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A62" w:rsidRPr="006F2F48" w:rsidRDefault="006F2F48" w:rsidP="006F2F48">
      <w:pPr>
        <w:jc w:val="center"/>
        <w:rPr>
          <w:rStyle w:val="ac"/>
          <w:sz w:val="96"/>
          <w:szCs w:val="96"/>
        </w:rPr>
      </w:pPr>
      <w:r w:rsidRPr="00A71823">
        <w:rPr>
          <w:b/>
          <w:noProof/>
          <w:color w:val="0070C0"/>
          <w:sz w:val="96"/>
          <w:szCs w:val="96"/>
          <w:lang w:eastAsia="bg-BG"/>
        </w:rPr>
        <w:drawing>
          <wp:anchor distT="0" distB="0" distL="114300" distR="114300" simplePos="0" relativeHeight="251659264" behindDoc="0" locked="0" layoutInCell="1" allowOverlap="1">
            <wp:simplePos x="0" y="0"/>
            <wp:positionH relativeFrom="column">
              <wp:posOffset>-772795</wp:posOffset>
            </wp:positionH>
            <wp:positionV relativeFrom="paragraph">
              <wp:posOffset>-807085</wp:posOffset>
            </wp:positionV>
            <wp:extent cx="767080" cy="939800"/>
            <wp:effectExtent l="0" t="0" r="0" b="0"/>
            <wp:wrapSquare wrapText="bothSides"/>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080" cy="93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127A" w:rsidRPr="00A71823">
        <w:rPr>
          <w:b/>
          <w:noProof/>
          <w:color w:val="0070C0"/>
          <w:sz w:val="96"/>
          <w:szCs w:val="96"/>
          <w:lang w:eastAsia="bg-BG"/>
        </w:rPr>
        <w:t xml:space="preserve">Публично обсъждане на проект за </w:t>
      </w:r>
      <w:r w:rsidR="00B93EE3">
        <w:rPr>
          <w:b/>
          <w:noProof/>
          <w:color w:val="0070C0"/>
          <w:sz w:val="96"/>
          <w:szCs w:val="96"/>
          <w:lang w:eastAsia="bg-BG"/>
        </w:rPr>
        <w:t>бюджет на О</w:t>
      </w:r>
      <w:r w:rsidRPr="00A71823">
        <w:rPr>
          <w:b/>
          <w:noProof/>
          <w:color w:val="0070C0"/>
          <w:sz w:val="96"/>
          <w:szCs w:val="96"/>
          <w:lang w:eastAsia="bg-BG"/>
        </w:rPr>
        <w:t>бщина Криводол за 2020 г.</w:t>
      </w:r>
    </w:p>
    <w:p w:rsidR="00654A62" w:rsidRPr="00A71823" w:rsidRDefault="00A71823" w:rsidP="001F127A">
      <w:pPr>
        <w:rPr>
          <w:b/>
          <w:color w:val="0070C0"/>
          <w:sz w:val="96"/>
          <w:szCs w:val="96"/>
          <w:lang w:val="en-US"/>
        </w:rPr>
      </w:pPr>
      <w:r>
        <w:rPr>
          <w:b/>
          <w:noProof/>
          <w:color w:val="0070C0"/>
          <w:sz w:val="96"/>
          <w:szCs w:val="96"/>
          <w:lang w:eastAsia="bg-BG"/>
        </w:rPr>
        <w:drawing>
          <wp:anchor distT="0" distB="0" distL="114300" distR="114300" simplePos="0" relativeHeight="251666432" behindDoc="1" locked="0" layoutInCell="1" allowOverlap="1">
            <wp:simplePos x="0" y="0"/>
            <wp:positionH relativeFrom="column">
              <wp:posOffset>640715</wp:posOffset>
            </wp:positionH>
            <wp:positionV relativeFrom="paragraph">
              <wp:posOffset>138430</wp:posOffset>
            </wp:positionV>
            <wp:extent cx="4439285" cy="4300855"/>
            <wp:effectExtent l="0" t="0" r="0" b="4445"/>
            <wp:wrapSquare wrapText="bothSides"/>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9285" cy="4300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203AF" w:rsidRDefault="00E203AF" w:rsidP="001F127A">
      <w:pPr>
        <w:rPr>
          <w:b/>
          <w:color w:val="0070C0"/>
          <w:sz w:val="96"/>
          <w:szCs w:val="96"/>
        </w:rPr>
      </w:pPr>
    </w:p>
    <w:p w:rsidR="00E203AF" w:rsidRPr="00F977C9" w:rsidRDefault="00E203AF" w:rsidP="001F127A">
      <w:pPr>
        <w:rPr>
          <w:b/>
          <w:color w:val="0070C0"/>
          <w:sz w:val="96"/>
          <w:szCs w:val="96"/>
        </w:rPr>
      </w:pPr>
    </w:p>
    <w:p w:rsidR="00654A62" w:rsidRDefault="00654A62" w:rsidP="008F3225">
      <w:pPr>
        <w:jc w:val="both"/>
        <w:rPr>
          <w:sz w:val="28"/>
          <w:szCs w:val="28"/>
        </w:rPr>
      </w:pPr>
    </w:p>
    <w:p w:rsidR="00654A62" w:rsidRDefault="00654A62" w:rsidP="008F3225">
      <w:pPr>
        <w:jc w:val="both"/>
        <w:rPr>
          <w:sz w:val="28"/>
          <w:szCs w:val="28"/>
        </w:rPr>
      </w:pPr>
    </w:p>
    <w:p w:rsidR="00654A62" w:rsidRDefault="00654A62" w:rsidP="008F3225">
      <w:pPr>
        <w:jc w:val="both"/>
        <w:rPr>
          <w:sz w:val="28"/>
          <w:szCs w:val="28"/>
        </w:rPr>
      </w:pPr>
    </w:p>
    <w:p w:rsidR="008842A0" w:rsidRDefault="00DC0FC5" w:rsidP="008F3225">
      <w:pPr>
        <w:jc w:val="both"/>
        <w:rPr>
          <w:sz w:val="28"/>
          <w:szCs w:val="28"/>
        </w:rPr>
      </w:pPr>
      <w:r>
        <w:rPr>
          <w:sz w:val="28"/>
          <w:szCs w:val="28"/>
        </w:rPr>
        <w:lastRenderedPageBreak/>
        <w:t>Предложения п</w:t>
      </w:r>
      <w:r w:rsidR="00B211DC">
        <w:rPr>
          <w:sz w:val="28"/>
          <w:szCs w:val="28"/>
        </w:rPr>
        <w:t>роект за бюджет за 2020 г., на о</w:t>
      </w:r>
      <w:r>
        <w:rPr>
          <w:sz w:val="28"/>
          <w:szCs w:val="28"/>
        </w:rPr>
        <w:t>бщина Криводол е разработен в съответствие с изискванията на :</w:t>
      </w:r>
    </w:p>
    <w:p w:rsidR="00DC0FC5" w:rsidRDefault="00DC0FC5" w:rsidP="008F3225">
      <w:pPr>
        <w:pStyle w:val="a3"/>
        <w:numPr>
          <w:ilvl w:val="0"/>
          <w:numId w:val="1"/>
        </w:numPr>
        <w:jc w:val="both"/>
        <w:rPr>
          <w:sz w:val="28"/>
          <w:szCs w:val="28"/>
        </w:rPr>
      </w:pPr>
      <w:r>
        <w:rPr>
          <w:sz w:val="28"/>
          <w:szCs w:val="28"/>
        </w:rPr>
        <w:t>Закон за публичните финанси</w:t>
      </w:r>
    </w:p>
    <w:p w:rsidR="00DC0FC5" w:rsidRDefault="00B211DC" w:rsidP="008F3225">
      <w:pPr>
        <w:pStyle w:val="a3"/>
        <w:numPr>
          <w:ilvl w:val="0"/>
          <w:numId w:val="1"/>
        </w:numPr>
        <w:jc w:val="both"/>
        <w:rPr>
          <w:sz w:val="28"/>
          <w:szCs w:val="28"/>
        </w:rPr>
      </w:pPr>
      <w:r>
        <w:rPr>
          <w:sz w:val="28"/>
          <w:szCs w:val="28"/>
        </w:rPr>
        <w:t>БЮ № 3 от 30.08.2019 г. на МФ – Указания за подготовката и представянето на бюджетните прогнози на първостепенните разпоредители с бюджет за 2020  г.  и на актуализираните им бюджетни прогнози за 2021г. и 2022 г.</w:t>
      </w:r>
    </w:p>
    <w:p w:rsidR="00B211DC" w:rsidRDefault="00B211DC" w:rsidP="008F3225">
      <w:pPr>
        <w:pStyle w:val="a3"/>
        <w:numPr>
          <w:ilvl w:val="0"/>
          <w:numId w:val="1"/>
        </w:numPr>
        <w:jc w:val="both"/>
        <w:rPr>
          <w:sz w:val="28"/>
          <w:szCs w:val="28"/>
        </w:rPr>
      </w:pPr>
      <w:r>
        <w:rPr>
          <w:sz w:val="28"/>
          <w:szCs w:val="28"/>
        </w:rPr>
        <w:t>Закон за държавния бюджет на Република България за 2020 г.</w:t>
      </w:r>
    </w:p>
    <w:p w:rsidR="00341916" w:rsidRDefault="00341916" w:rsidP="008F3225">
      <w:pPr>
        <w:pStyle w:val="a3"/>
        <w:numPr>
          <w:ilvl w:val="0"/>
          <w:numId w:val="1"/>
        </w:numPr>
        <w:jc w:val="both"/>
        <w:rPr>
          <w:sz w:val="28"/>
          <w:szCs w:val="28"/>
        </w:rPr>
      </w:pPr>
      <w:r>
        <w:rPr>
          <w:sz w:val="28"/>
          <w:szCs w:val="28"/>
        </w:rPr>
        <w:t>РМС № 208/16.04.2019г.,</w:t>
      </w:r>
      <w:r w:rsidR="0061609F">
        <w:rPr>
          <w:sz w:val="28"/>
          <w:szCs w:val="28"/>
        </w:rPr>
        <w:t>изменено с РМС № 644 /01.11.2019 г.,</w:t>
      </w:r>
      <w:r>
        <w:rPr>
          <w:sz w:val="28"/>
          <w:szCs w:val="28"/>
        </w:rPr>
        <w:t xml:space="preserve"> за приемане на стандарти за делегираните от държавата дейности с натурални и стойностни показатели през 2020 г.</w:t>
      </w:r>
    </w:p>
    <w:p w:rsidR="00B211DC" w:rsidRDefault="00B211DC" w:rsidP="008F3225">
      <w:pPr>
        <w:pStyle w:val="a3"/>
        <w:numPr>
          <w:ilvl w:val="0"/>
          <w:numId w:val="1"/>
        </w:numPr>
        <w:jc w:val="both"/>
        <w:rPr>
          <w:sz w:val="28"/>
          <w:szCs w:val="28"/>
        </w:rPr>
      </w:pPr>
      <w:r>
        <w:rPr>
          <w:sz w:val="28"/>
          <w:szCs w:val="28"/>
        </w:rPr>
        <w:t>Бюджетен календар на община Криводол</w:t>
      </w:r>
    </w:p>
    <w:p w:rsidR="00B211DC" w:rsidRDefault="00B211DC" w:rsidP="008F3225">
      <w:pPr>
        <w:pStyle w:val="a3"/>
        <w:numPr>
          <w:ilvl w:val="0"/>
          <w:numId w:val="1"/>
        </w:numPr>
        <w:jc w:val="both"/>
        <w:rPr>
          <w:sz w:val="28"/>
          <w:szCs w:val="28"/>
        </w:rPr>
      </w:pPr>
      <w:r>
        <w:rPr>
          <w:sz w:val="28"/>
          <w:szCs w:val="28"/>
        </w:rPr>
        <w:t xml:space="preserve">Наредба </w:t>
      </w:r>
      <w:r w:rsidR="00916916">
        <w:rPr>
          <w:sz w:val="28"/>
          <w:szCs w:val="28"/>
        </w:rPr>
        <w:t>за условията и реда на съставяне на тригодишна бюджетна прогноза за местните дейности и за съставяне, приемане, изпълнение и отчитане на бюджета на община Криводол</w:t>
      </w:r>
    </w:p>
    <w:p w:rsidR="00916916" w:rsidRDefault="00916916" w:rsidP="008F3225">
      <w:pPr>
        <w:pStyle w:val="a3"/>
        <w:numPr>
          <w:ilvl w:val="0"/>
          <w:numId w:val="1"/>
        </w:numPr>
        <w:jc w:val="both"/>
        <w:rPr>
          <w:sz w:val="28"/>
          <w:szCs w:val="28"/>
        </w:rPr>
      </w:pPr>
      <w:r>
        <w:rPr>
          <w:sz w:val="28"/>
          <w:szCs w:val="28"/>
        </w:rPr>
        <w:t>Решения на Общински съвет Криводол</w:t>
      </w:r>
    </w:p>
    <w:p w:rsidR="00916916" w:rsidRDefault="00916916" w:rsidP="008F3225">
      <w:pPr>
        <w:ind w:left="360"/>
        <w:jc w:val="both"/>
        <w:rPr>
          <w:sz w:val="28"/>
          <w:szCs w:val="28"/>
        </w:rPr>
      </w:pPr>
      <w:r>
        <w:rPr>
          <w:sz w:val="28"/>
          <w:szCs w:val="28"/>
        </w:rPr>
        <w:t>Собствените приходи в проекта на бюджет за 2020 г., са определени на базата на постигнатите през последните години резултати и тенденциите в тяхното развитие. Община Криводо</w:t>
      </w:r>
      <w:r w:rsidR="0018462E">
        <w:rPr>
          <w:sz w:val="28"/>
          <w:szCs w:val="28"/>
        </w:rPr>
        <w:t>л ще продължи да предоставя публични услуги при повишаване на качеството им. За финансиране на капиталовата програма се разчита освен на собствени приходи и на добро усвояване на средствата по оперативните програми на ЕС.</w:t>
      </w:r>
    </w:p>
    <w:p w:rsidR="0018462E" w:rsidRDefault="0018462E" w:rsidP="0018462E">
      <w:pPr>
        <w:ind w:left="360"/>
        <w:jc w:val="center"/>
        <w:rPr>
          <w:b/>
          <w:sz w:val="28"/>
          <w:szCs w:val="28"/>
        </w:rPr>
      </w:pPr>
      <w:r>
        <w:rPr>
          <w:b/>
          <w:sz w:val="28"/>
          <w:szCs w:val="28"/>
        </w:rPr>
        <w:t>ПРОЕКТ НА БЮДЖЕТ – 2020 Г.</w:t>
      </w:r>
    </w:p>
    <w:p w:rsidR="0018462E" w:rsidRDefault="0018462E" w:rsidP="0018462E">
      <w:pPr>
        <w:ind w:left="360"/>
        <w:rPr>
          <w:sz w:val="28"/>
          <w:szCs w:val="28"/>
        </w:rPr>
      </w:pPr>
      <w:r>
        <w:rPr>
          <w:sz w:val="28"/>
          <w:szCs w:val="28"/>
        </w:rPr>
        <w:t>Приходи за делегираните от дъ</w:t>
      </w:r>
      <w:r w:rsidR="0061609F">
        <w:rPr>
          <w:sz w:val="28"/>
          <w:szCs w:val="28"/>
        </w:rPr>
        <w:t xml:space="preserve">ржавата дейности       </w:t>
      </w:r>
      <w:r w:rsidR="0061609F" w:rsidRPr="002C106E">
        <w:rPr>
          <w:sz w:val="28"/>
          <w:szCs w:val="28"/>
        </w:rPr>
        <w:t>4 104 426</w:t>
      </w:r>
      <w:r w:rsidRPr="002C106E">
        <w:rPr>
          <w:sz w:val="28"/>
          <w:szCs w:val="28"/>
        </w:rPr>
        <w:t xml:space="preserve"> лв.</w:t>
      </w:r>
    </w:p>
    <w:p w:rsidR="0018462E" w:rsidRDefault="0018462E" w:rsidP="0018462E">
      <w:pPr>
        <w:ind w:left="360"/>
        <w:rPr>
          <w:sz w:val="28"/>
          <w:szCs w:val="28"/>
        </w:rPr>
      </w:pPr>
      <w:r>
        <w:rPr>
          <w:sz w:val="28"/>
          <w:szCs w:val="28"/>
        </w:rPr>
        <w:t xml:space="preserve">Местни приходи       </w:t>
      </w:r>
      <w:r w:rsidR="002C106E">
        <w:rPr>
          <w:sz w:val="28"/>
          <w:szCs w:val="28"/>
        </w:rPr>
        <w:t>3 360 940 лв.</w:t>
      </w:r>
      <w:r>
        <w:rPr>
          <w:sz w:val="28"/>
          <w:szCs w:val="28"/>
        </w:rPr>
        <w:t xml:space="preserve">                  </w:t>
      </w:r>
    </w:p>
    <w:p w:rsidR="0018462E" w:rsidRPr="002C106E" w:rsidRDefault="0018462E" w:rsidP="008F3225">
      <w:pPr>
        <w:ind w:left="360"/>
        <w:jc w:val="both"/>
        <w:rPr>
          <w:b/>
          <w:sz w:val="28"/>
          <w:szCs w:val="28"/>
        </w:rPr>
      </w:pPr>
      <w:r>
        <w:rPr>
          <w:sz w:val="28"/>
          <w:szCs w:val="28"/>
        </w:rPr>
        <w:t>Общо</w:t>
      </w:r>
      <w:r w:rsidR="006B4819">
        <w:rPr>
          <w:sz w:val="28"/>
          <w:szCs w:val="28"/>
        </w:rPr>
        <w:t xml:space="preserve"> приходи</w:t>
      </w:r>
      <w:r>
        <w:rPr>
          <w:sz w:val="28"/>
          <w:szCs w:val="28"/>
        </w:rPr>
        <w:t xml:space="preserve"> : </w:t>
      </w:r>
      <w:r w:rsidR="002C106E">
        <w:rPr>
          <w:b/>
          <w:sz w:val="28"/>
          <w:szCs w:val="28"/>
        </w:rPr>
        <w:t>7 465 366</w:t>
      </w:r>
      <w:r w:rsidR="0061609F" w:rsidRPr="002C106E">
        <w:rPr>
          <w:b/>
          <w:sz w:val="28"/>
          <w:szCs w:val="28"/>
        </w:rPr>
        <w:t xml:space="preserve"> лв.</w:t>
      </w:r>
    </w:p>
    <w:p w:rsidR="00121AFB" w:rsidRDefault="00121AFB" w:rsidP="0018462E">
      <w:pPr>
        <w:ind w:left="360"/>
        <w:rPr>
          <w:sz w:val="28"/>
          <w:szCs w:val="28"/>
        </w:rPr>
      </w:pPr>
    </w:p>
    <w:p w:rsidR="00121AFB" w:rsidRDefault="00121AFB" w:rsidP="0018462E">
      <w:pPr>
        <w:ind w:left="360"/>
        <w:rPr>
          <w:sz w:val="28"/>
          <w:szCs w:val="28"/>
        </w:rPr>
      </w:pPr>
    </w:p>
    <w:p w:rsidR="00B93EE3" w:rsidRDefault="00B93EE3" w:rsidP="00121AFB">
      <w:pPr>
        <w:ind w:left="360"/>
        <w:jc w:val="center"/>
        <w:rPr>
          <w:b/>
          <w:sz w:val="28"/>
          <w:szCs w:val="28"/>
        </w:rPr>
      </w:pPr>
    </w:p>
    <w:p w:rsidR="0018462E" w:rsidRDefault="00121AFB" w:rsidP="00121AFB">
      <w:pPr>
        <w:ind w:left="360"/>
        <w:jc w:val="center"/>
        <w:rPr>
          <w:b/>
          <w:sz w:val="28"/>
          <w:szCs w:val="28"/>
        </w:rPr>
      </w:pPr>
      <w:r>
        <w:rPr>
          <w:b/>
          <w:sz w:val="28"/>
          <w:szCs w:val="28"/>
        </w:rPr>
        <w:lastRenderedPageBreak/>
        <w:t>Взаимоотношения на Община Криводол с централния бюджет за 2020г., сравнени с 2019 г. в лева</w:t>
      </w:r>
    </w:p>
    <w:tbl>
      <w:tblPr>
        <w:tblStyle w:val="a4"/>
        <w:tblW w:w="0" w:type="auto"/>
        <w:tblInd w:w="360" w:type="dxa"/>
        <w:tblLook w:val="04A0" w:firstRow="1" w:lastRow="0" w:firstColumn="1" w:lastColumn="0" w:noHBand="0" w:noVBand="1"/>
      </w:tblPr>
      <w:tblGrid>
        <w:gridCol w:w="2569"/>
        <w:gridCol w:w="1627"/>
        <w:gridCol w:w="1516"/>
        <w:gridCol w:w="1516"/>
        <w:gridCol w:w="1700"/>
      </w:tblGrid>
      <w:tr w:rsidR="00121AFB" w:rsidTr="00A71823">
        <w:tc>
          <w:tcPr>
            <w:tcW w:w="2513" w:type="dxa"/>
            <w:shd w:val="clear" w:color="auto" w:fill="0070C0"/>
          </w:tcPr>
          <w:p w:rsidR="00121AFB" w:rsidRPr="00A71823" w:rsidRDefault="00121AFB" w:rsidP="00121AFB">
            <w:pPr>
              <w:rPr>
                <w:b/>
                <w:i/>
                <w:sz w:val="24"/>
                <w:szCs w:val="24"/>
              </w:rPr>
            </w:pPr>
            <w:r w:rsidRPr="00A71823">
              <w:rPr>
                <w:b/>
                <w:i/>
                <w:sz w:val="24"/>
                <w:szCs w:val="24"/>
              </w:rPr>
              <w:t>Наименование на взаимоотношенията с централния бюджет/ЦБ/</w:t>
            </w:r>
          </w:p>
        </w:tc>
        <w:tc>
          <w:tcPr>
            <w:tcW w:w="1648" w:type="dxa"/>
            <w:shd w:val="clear" w:color="auto" w:fill="0070C0"/>
          </w:tcPr>
          <w:p w:rsidR="00121AFB" w:rsidRPr="00A71823" w:rsidRDefault="00121AFB" w:rsidP="00121AFB">
            <w:pPr>
              <w:rPr>
                <w:b/>
                <w:i/>
                <w:sz w:val="24"/>
                <w:szCs w:val="24"/>
              </w:rPr>
            </w:pPr>
            <w:r w:rsidRPr="00A71823">
              <w:rPr>
                <w:b/>
                <w:i/>
                <w:sz w:val="24"/>
                <w:szCs w:val="24"/>
              </w:rPr>
              <w:t>Параграф</w:t>
            </w:r>
          </w:p>
        </w:tc>
        <w:tc>
          <w:tcPr>
            <w:tcW w:w="1527" w:type="dxa"/>
            <w:shd w:val="clear" w:color="auto" w:fill="0070C0"/>
          </w:tcPr>
          <w:p w:rsidR="00121AFB" w:rsidRPr="00A71823" w:rsidRDefault="00121AFB" w:rsidP="00121AFB">
            <w:pPr>
              <w:rPr>
                <w:b/>
                <w:i/>
                <w:sz w:val="24"/>
                <w:szCs w:val="24"/>
              </w:rPr>
            </w:pPr>
            <w:r w:rsidRPr="00A71823">
              <w:rPr>
                <w:b/>
                <w:i/>
                <w:sz w:val="24"/>
                <w:szCs w:val="24"/>
              </w:rPr>
              <w:t>ЗДБРБ 2019г.</w:t>
            </w:r>
          </w:p>
        </w:tc>
        <w:tc>
          <w:tcPr>
            <w:tcW w:w="1527" w:type="dxa"/>
            <w:shd w:val="clear" w:color="auto" w:fill="0070C0"/>
          </w:tcPr>
          <w:p w:rsidR="00121AFB" w:rsidRPr="00A71823" w:rsidRDefault="00121AFB" w:rsidP="00121AFB">
            <w:pPr>
              <w:rPr>
                <w:b/>
                <w:i/>
                <w:sz w:val="24"/>
                <w:szCs w:val="24"/>
              </w:rPr>
            </w:pPr>
            <w:r w:rsidRPr="00A71823">
              <w:rPr>
                <w:b/>
                <w:i/>
                <w:sz w:val="24"/>
                <w:szCs w:val="24"/>
              </w:rPr>
              <w:t>ЗДБРБ 2020г.</w:t>
            </w:r>
          </w:p>
        </w:tc>
        <w:tc>
          <w:tcPr>
            <w:tcW w:w="1713" w:type="dxa"/>
            <w:shd w:val="clear" w:color="auto" w:fill="0070C0"/>
          </w:tcPr>
          <w:p w:rsidR="00121AFB" w:rsidRPr="00A71823" w:rsidRDefault="00121AFB" w:rsidP="00121AFB">
            <w:pPr>
              <w:rPr>
                <w:b/>
                <w:i/>
                <w:sz w:val="24"/>
                <w:szCs w:val="24"/>
              </w:rPr>
            </w:pPr>
            <w:r w:rsidRPr="00A71823">
              <w:rPr>
                <w:b/>
                <w:i/>
                <w:sz w:val="24"/>
                <w:szCs w:val="24"/>
              </w:rPr>
              <w:t>Увеличение /намаление к.4-к.3</w:t>
            </w:r>
          </w:p>
        </w:tc>
      </w:tr>
      <w:tr w:rsidR="00121AFB" w:rsidTr="00FF0CBC">
        <w:tc>
          <w:tcPr>
            <w:tcW w:w="2513" w:type="dxa"/>
          </w:tcPr>
          <w:p w:rsidR="00121AFB" w:rsidRPr="00121AFB" w:rsidRDefault="00121AFB" w:rsidP="00121AFB">
            <w:pPr>
              <w:jc w:val="center"/>
              <w:rPr>
                <w:sz w:val="24"/>
                <w:szCs w:val="24"/>
              </w:rPr>
            </w:pPr>
            <w:r>
              <w:rPr>
                <w:sz w:val="24"/>
                <w:szCs w:val="24"/>
              </w:rPr>
              <w:t>1</w:t>
            </w:r>
          </w:p>
        </w:tc>
        <w:tc>
          <w:tcPr>
            <w:tcW w:w="1648" w:type="dxa"/>
          </w:tcPr>
          <w:p w:rsidR="00121AFB" w:rsidRPr="00121AFB" w:rsidRDefault="00121AFB" w:rsidP="00121AFB">
            <w:pPr>
              <w:jc w:val="center"/>
              <w:rPr>
                <w:sz w:val="24"/>
                <w:szCs w:val="24"/>
              </w:rPr>
            </w:pPr>
            <w:r>
              <w:rPr>
                <w:sz w:val="24"/>
                <w:szCs w:val="24"/>
              </w:rPr>
              <w:t>2</w:t>
            </w:r>
          </w:p>
        </w:tc>
        <w:tc>
          <w:tcPr>
            <w:tcW w:w="1527" w:type="dxa"/>
          </w:tcPr>
          <w:p w:rsidR="00121AFB" w:rsidRPr="00121AFB" w:rsidRDefault="00121AFB" w:rsidP="00121AFB">
            <w:pPr>
              <w:jc w:val="center"/>
              <w:rPr>
                <w:sz w:val="24"/>
                <w:szCs w:val="24"/>
              </w:rPr>
            </w:pPr>
            <w:r>
              <w:rPr>
                <w:sz w:val="24"/>
                <w:szCs w:val="24"/>
              </w:rPr>
              <w:t>3</w:t>
            </w:r>
          </w:p>
        </w:tc>
        <w:tc>
          <w:tcPr>
            <w:tcW w:w="1527" w:type="dxa"/>
          </w:tcPr>
          <w:p w:rsidR="00121AFB" w:rsidRPr="00121AFB" w:rsidRDefault="00121AFB" w:rsidP="00121AFB">
            <w:pPr>
              <w:jc w:val="center"/>
              <w:rPr>
                <w:sz w:val="24"/>
                <w:szCs w:val="24"/>
              </w:rPr>
            </w:pPr>
            <w:r>
              <w:rPr>
                <w:sz w:val="24"/>
                <w:szCs w:val="24"/>
              </w:rPr>
              <w:t>4</w:t>
            </w:r>
          </w:p>
        </w:tc>
        <w:tc>
          <w:tcPr>
            <w:tcW w:w="1713" w:type="dxa"/>
          </w:tcPr>
          <w:p w:rsidR="00121AFB" w:rsidRPr="00121AFB" w:rsidRDefault="00121AFB" w:rsidP="00121AFB">
            <w:pPr>
              <w:jc w:val="center"/>
              <w:rPr>
                <w:sz w:val="24"/>
                <w:szCs w:val="24"/>
              </w:rPr>
            </w:pPr>
            <w:r>
              <w:rPr>
                <w:sz w:val="24"/>
                <w:szCs w:val="24"/>
              </w:rPr>
              <w:t>5</w:t>
            </w:r>
          </w:p>
        </w:tc>
      </w:tr>
      <w:tr w:rsidR="00121AFB" w:rsidTr="00FF0CBC">
        <w:tc>
          <w:tcPr>
            <w:tcW w:w="2513" w:type="dxa"/>
          </w:tcPr>
          <w:p w:rsidR="00121AFB" w:rsidRPr="00121AFB" w:rsidRDefault="00121AFB" w:rsidP="00121AFB">
            <w:pPr>
              <w:rPr>
                <w:sz w:val="24"/>
                <w:szCs w:val="24"/>
              </w:rPr>
            </w:pPr>
            <w:r>
              <w:rPr>
                <w:sz w:val="24"/>
                <w:szCs w:val="24"/>
              </w:rPr>
              <w:t>А/ Обща субсидия и други трансфери за държавни дейности от ЦБ</w:t>
            </w:r>
          </w:p>
        </w:tc>
        <w:tc>
          <w:tcPr>
            <w:tcW w:w="1648" w:type="dxa"/>
          </w:tcPr>
          <w:p w:rsidR="00121AFB" w:rsidRDefault="00121AFB" w:rsidP="00121AFB">
            <w:pPr>
              <w:jc w:val="center"/>
              <w:rPr>
                <w:sz w:val="28"/>
                <w:szCs w:val="28"/>
              </w:rPr>
            </w:pPr>
          </w:p>
          <w:p w:rsidR="00121AFB" w:rsidRPr="00121AFB" w:rsidRDefault="00121AFB" w:rsidP="00121AFB">
            <w:pPr>
              <w:jc w:val="center"/>
              <w:rPr>
                <w:b/>
                <w:sz w:val="28"/>
                <w:szCs w:val="28"/>
              </w:rPr>
            </w:pPr>
            <w:r w:rsidRPr="00121AFB">
              <w:rPr>
                <w:b/>
                <w:sz w:val="28"/>
                <w:szCs w:val="28"/>
              </w:rPr>
              <w:t>§ 31-11</w:t>
            </w:r>
          </w:p>
          <w:p w:rsidR="00121AFB" w:rsidRDefault="00121AFB" w:rsidP="00121AFB">
            <w:pPr>
              <w:jc w:val="center"/>
              <w:rPr>
                <w:sz w:val="28"/>
                <w:szCs w:val="28"/>
              </w:rPr>
            </w:pPr>
          </w:p>
        </w:tc>
        <w:tc>
          <w:tcPr>
            <w:tcW w:w="1527" w:type="dxa"/>
          </w:tcPr>
          <w:p w:rsidR="00121AFB" w:rsidRDefault="00121AFB" w:rsidP="00121AFB">
            <w:pPr>
              <w:rPr>
                <w:sz w:val="28"/>
                <w:szCs w:val="28"/>
              </w:rPr>
            </w:pPr>
          </w:p>
          <w:p w:rsidR="00121AFB" w:rsidRPr="00AE3C70" w:rsidRDefault="00121AFB" w:rsidP="00121AFB">
            <w:pPr>
              <w:rPr>
                <w:b/>
                <w:sz w:val="28"/>
                <w:szCs w:val="28"/>
              </w:rPr>
            </w:pPr>
            <w:r w:rsidRPr="00AE3C70">
              <w:rPr>
                <w:b/>
                <w:sz w:val="28"/>
                <w:szCs w:val="28"/>
              </w:rPr>
              <w:t>3 707 018</w:t>
            </w:r>
          </w:p>
        </w:tc>
        <w:tc>
          <w:tcPr>
            <w:tcW w:w="1527" w:type="dxa"/>
          </w:tcPr>
          <w:p w:rsidR="00121AFB" w:rsidRPr="009C4CBB" w:rsidRDefault="00121AFB" w:rsidP="00121AFB">
            <w:pPr>
              <w:rPr>
                <w:b/>
                <w:sz w:val="28"/>
                <w:szCs w:val="28"/>
              </w:rPr>
            </w:pPr>
          </w:p>
          <w:p w:rsidR="00121AFB" w:rsidRDefault="0061609F" w:rsidP="00121AFB">
            <w:pPr>
              <w:rPr>
                <w:sz w:val="28"/>
                <w:szCs w:val="28"/>
              </w:rPr>
            </w:pPr>
            <w:r>
              <w:rPr>
                <w:b/>
                <w:sz w:val="28"/>
                <w:szCs w:val="28"/>
              </w:rPr>
              <w:t>4 104 426</w:t>
            </w:r>
          </w:p>
        </w:tc>
        <w:tc>
          <w:tcPr>
            <w:tcW w:w="1713" w:type="dxa"/>
          </w:tcPr>
          <w:p w:rsidR="00121AFB" w:rsidRDefault="00121AFB" w:rsidP="00121AFB">
            <w:pPr>
              <w:rPr>
                <w:sz w:val="28"/>
                <w:szCs w:val="28"/>
              </w:rPr>
            </w:pPr>
          </w:p>
          <w:p w:rsidR="0011496B" w:rsidRDefault="00196206" w:rsidP="00196206">
            <w:pPr>
              <w:jc w:val="center"/>
              <w:rPr>
                <w:sz w:val="28"/>
                <w:szCs w:val="28"/>
              </w:rPr>
            </w:pPr>
            <w:r>
              <w:rPr>
                <w:sz w:val="28"/>
                <w:szCs w:val="28"/>
              </w:rPr>
              <w:t>10,72%</w:t>
            </w:r>
          </w:p>
        </w:tc>
      </w:tr>
      <w:tr w:rsidR="00121AFB" w:rsidTr="00FF0CBC">
        <w:tc>
          <w:tcPr>
            <w:tcW w:w="2513" w:type="dxa"/>
          </w:tcPr>
          <w:p w:rsidR="00121AFB" w:rsidRPr="00196206" w:rsidRDefault="00196206" w:rsidP="00121AFB">
            <w:pPr>
              <w:rPr>
                <w:sz w:val="24"/>
                <w:szCs w:val="24"/>
              </w:rPr>
            </w:pPr>
            <w:r w:rsidRPr="00196206">
              <w:rPr>
                <w:sz w:val="24"/>
                <w:szCs w:val="24"/>
              </w:rPr>
              <w:t>Б/</w:t>
            </w:r>
            <w:r>
              <w:rPr>
                <w:sz w:val="24"/>
                <w:szCs w:val="24"/>
              </w:rPr>
              <w:t xml:space="preserve"> Трансфери за местни дейности от ЦБ в т.ч.</w:t>
            </w:r>
          </w:p>
        </w:tc>
        <w:tc>
          <w:tcPr>
            <w:tcW w:w="1648" w:type="dxa"/>
          </w:tcPr>
          <w:p w:rsidR="00121AFB" w:rsidRDefault="00121AFB" w:rsidP="00196206">
            <w:pPr>
              <w:jc w:val="center"/>
              <w:rPr>
                <w:sz w:val="28"/>
                <w:szCs w:val="28"/>
              </w:rPr>
            </w:pPr>
          </w:p>
          <w:p w:rsidR="00196206" w:rsidRPr="00196206" w:rsidRDefault="00196206" w:rsidP="00196206">
            <w:pPr>
              <w:jc w:val="center"/>
              <w:rPr>
                <w:b/>
                <w:sz w:val="28"/>
                <w:szCs w:val="28"/>
              </w:rPr>
            </w:pPr>
            <w:r w:rsidRPr="00196206">
              <w:rPr>
                <w:b/>
                <w:sz w:val="28"/>
                <w:szCs w:val="28"/>
              </w:rPr>
              <w:t>§ 31-12</w:t>
            </w:r>
          </w:p>
        </w:tc>
        <w:tc>
          <w:tcPr>
            <w:tcW w:w="1527" w:type="dxa"/>
          </w:tcPr>
          <w:p w:rsidR="00121AFB" w:rsidRDefault="00121AFB" w:rsidP="00121AFB">
            <w:pPr>
              <w:rPr>
                <w:sz w:val="28"/>
                <w:szCs w:val="28"/>
              </w:rPr>
            </w:pPr>
          </w:p>
          <w:p w:rsidR="00196206" w:rsidRPr="00AE3C70" w:rsidRDefault="00FD62D3" w:rsidP="00AE3C70">
            <w:pPr>
              <w:jc w:val="center"/>
              <w:rPr>
                <w:b/>
                <w:sz w:val="28"/>
                <w:szCs w:val="28"/>
              </w:rPr>
            </w:pPr>
            <w:r>
              <w:rPr>
                <w:b/>
                <w:sz w:val="28"/>
                <w:szCs w:val="28"/>
              </w:rPr>
              <w:t>1 407 900</w:t>
            </w:r>
          </w:p>
        </w:tc>
        <w:tc>
          <w:tcPr>
            <w:tcW w:w="1527" w:type="dxa"/>
          </w:tcPr>
          <w:p w:rsidR="00121AFB" w:rsidRDefault="00121AFB" w:rsidP="00121AFB">
            <w:pPr>
              <w:rPr>
                <w:sz w:val="28"/>
                <w:szCs w:val="28"/>
              </w:rPr>
            </w:pPr>
          </w:p>
          <w:p w:rsidR="00196206" w:rsidRPr="009C4CBB" w:rsidRDefault="00FD62D3" w:rsidP="00AE3C70">
            <w:pPr>
              <w:jc w:val="center"/>
              <w:rPr>
                <w:b/>
                <w:sz w:val="28"/>
                <w:szCs w:val="28"/>
              </w:rPr>
            </w:pPr>
            <w:r>
              <w:rPr>
                <w:b/>
                <w:sz w:val="28"/>
                <w:szCs w:val="28"/>
              </w:rPr>
              <w:t>1 492 300</w:t>
            </w:r>
          </w:p>
        </w:tc>
        <w:tc>
          <w:tcPr>
            <w:tcW w:w="1713" w:type="dxa"/>
          </w:tcPr>
          <w:p w:rsidR="00121AFB" w:rsidRDefault="00121AFB" w:rsidP="00121AFB">
            <w:pPr>
              <w:rPr>
                <w:sz w:val="28"/>
                <w:szCs w:val="28"/>
              </w:rPr>
            </w:pPr>
          </w:p>
          <w:p w:rsidR="00196206" w:rsidRDefault="00196206" w:rsidP="00196206">
            <w:pPr>
              <w:jc w:val="center"/>
              <w:rPr>
                <w:sz w:val="28"/>
                <w:szCs w:val="28"/>
              </w:rPr>
            </w:pPr>
            <w:r>
              <w:rPr>
                <w:sz w:val="28"/>
                <w:szCs w:val="28"/>
              </w:rPr>
              <w:t>5,99%</w:t>
            </w:r>
          </w:p>
        </w:tc>
      </w:tr>
      <w:tr w:rsidR="00121AFB" w:rsidTr="00FF0CBC">
        <w:tc>
          <w:tcPr>
            <w:tcW w:w="2513" w:type="dxa"/>
          </w:tcPr>
          <w:p w:rsidR="00121AFB" w:rsidRPr="00196206" w:rsidRDefault="00196206" w:rsidP="00196206">
            <w:pPr>
              <w:rPr>
                <w:sz w:val="24"/>
                <w:szCs w:val="24"/>
              </w:rPr>
            </w:pPr>
            <w:r>
              <w:rPr>
                <w:sz w:val="24"/>
                <w:szCs w:val="24"/>
              </w:rPr>
              <w:t>-обща изравнителна субсидия</w:t>
            </w:r>
          </w:p>
        </w:tc>
        <w:tc>
          <w:tcPr>
            <w:tcW w:w="1648" w:type="dxa"/>
          </w:tcPr>
          <w:p w:rsidR="00121AFB" w:rsidRDefault="00121AFB" w:rsidP="00121AFB">
            <w:pPr>
              <w:rPr>
                <w:sz w:val="28"/>
                <w:szCs w:val="28"/>
              </w:rPr>
            </w:pPr>
          </w:p>
        </w:tc>
        <w:tc>
          <w:tcPr>
            <w:tcW w:w="1527" w:type="dxa"/>
          </w:tcPr>
          <w:p w:rsidR="00121AFB" w:rsidRDefault="00196206" w:rsidP="0097397E">
            <w:pPr>
              <w:jc w:val="center"/>
              <w:rPr>
                <w:sz w:val="28"/>
                <w:szCs w:val="28"/>
              </w:rPr>
            </w:pPr>
            <w:r>
              <w:rPr>
                <w:sz w:val="28"/>
                <w:szCs w:val="28"/>
              </w:rPr>
              <w:t>928 200</w:t>
            </w:r>
          </w:p>
        </w:tc>
        <w:tc>
          <w:tcPr>
            <w:tcW w:w="1527" w:type="dxa"/>
          </w:tcPr>
          <w:p w:rsidR="00121AFB" w:rsidRDefault="00196206" w:rsidP="0097397E">
            <w:pPr>
              <w:jc w:val="center"/>
              <w:rPr>
                <w:sz w:val="28"/>
                <w:szCs w:val="28"/>
              </w:rPr>
            </w:pPr>
            <w:r>
              <w:rPr>
                <w:sz w:val="28"/>
                <w:szCs w:val="28"/>
              </w:rPr>
              <w:t>937 400</w:t>
            </w:r>
          </w:p>
        </w:tc>
        <w:tc>
          <w:tcPr>
            <w:tcW w:w="1713" w:type="dxa"/>
          </w:tcPr>
          <w:p w:rsidR="00121AFB" w:rsidRDefault="00196206" w:rsidP="00196206">
            <w:pPr>
              <w:jc w:val="center"/>
              <w:rPr>
                <w:sz w:val="28"/>
                <w:szCs w:val="28"/>
              </w:rPr>
            </w:pPr>
            <w:r>
              <w:rPr>
                <w:sz w:val="28"/>
                <w:szCs w:val="28"/>
              </w:rPr>
              <w:t>1%</w:t>
            </w:r>
          </w:p>
        </w:tc>
      </w:tr>
      <w:tr w:rsidR="00121AFB" w:rsidTr="00FF0CBC">
        <w:tc>
          <w:tcPr>
            <w:tcW w:w="2513" w:type="dxa"/>
          </w:tcPr>
          <w:p w:rsidR="00121AFB" w:rsidRPr="00196206" w:rsidRDefault="00196206" w:rsidP="00196206">
            <w:pPr>
              <w:rPr>
                <w:sz w:val="24"/>
                <w:szCs w:val="24"/>
              </w:rPr>
            </w:pPr>
            <w:r>
              <w:rPr>
                <w:sz w:val="24"/>
                <w:szCs w:val="24"/>
              </w:rPr>
              <w:t>-трансфер за зимно поддържане и снегопочистване на общински пътища</w:t>
            </w:r>
          </w:p>
        </w:tc>
        <w:tc>
          <w:tcPr>
            <w:tcW w:w="1648" w:type="dxa"/>
          </w:tcPr>
          <w:p w:rsidR="00121AFB" w:rsidRDefault="00121AFB" w:rsidP="00121AFB">
            <w:pPr>
              <w:rPr>
                <w:sz w:val="28"/>
                <w:szCs w:val="28"/>
              </w:rPr>
            </w:pPr>
          </w:p>
        </w:tc>
        <w:tc>
          <w:tcPr>
            <w:tcW w:w="1527" w:type="dxa"/>
          </w:tcPr>
          <w:p w:rsidR="00FD62D3" w:rsidRDefault="00FD62D3" w:rsidP="0097397E">
            <w:pPr>
              <w:jc w:val="center"/>
              <w:rPr>
                <w:sz w:val="28"/>
                <w:szCs w:val="28"/>
              </w:rPr>
            </w:pPr>
          </w:p>
          <w:p w:rsidR="00121AFB" w:rsidRDefault="00196206" w:rsidP="0097397E">
            <w:pPr>
              <w:jc w:val="center"/>
              <w:rPr>
                <w:sz w:val="28"/>
                <w:szCs w:val="28"/>
              </w:rPr>
            </w:pPr>
            <w:r>
              <w:rPr>
                <w:sz w:val="28"/>
                <w:szCs w:val="28"/>
              </w:rPr>
              <w:t>52</w:t>
            </w:r>
            <w:r w:rsidR="00FD62D3">
              <w:rPr>
                <w:sz w:val="28"/>
                <w:szCs w:val="28"/>
              </w:rPr>
              <w:t> </w:t>
            </w:r>
            <w:r>
              <w:rPr>
                <w:sz w:val="28"/>
                <w:szCs w:val="28"/>
              </w:rPr>
              <w:t>600</w:t>
            </w:r>
          </w:p>
        </w:tc>
        <w:tc>
          <w:tcPr>
            <w:tcW w:w="1527" w:type="dxa"/>
          </w:tcPr>
          <w:p w:rsidR="00FD62D3" w:rsidRDefault="00FD62D3" w:rsidP="0097397E">
            <w:pPr>
              <w:jc w:val="center"/>
              <w:rPr>
                <w:sz w:val="28"/>
                <w:szCs w:val="28"/>
              </w:rPr>
            </w:pPr>
          </w:p>
          <w:p w:rsidR="00121AFB" w:rsidRDefault="00196206" w:rsidP="0097397E">
            <w:pPr>
              <w:jc w:val="center"/>
              <w:rPr>
                <w:sz w:val="28"/>
                <w:szCs w:val="28"/>
              </w:rPr>
            </w:pPr>
            <w:r>
              <w:rPr>
                <w:sz w:val="28"/>
                <w:szCs w:val="28"/>
              </w:rPr>
              <w:t>61</w:t>
            </w:r>
            <w:r w:rsidR="00FD62D3">
              <w:rPr>
                <w:sz w:val="28"/>
                <w:szCs w:val="28"/>
              </w:rPr>
              <w:t> </w:t>
            </w:r>
            <w:r>
              <w:rPr>
                <w:sz w:val="28"/>
                <w:szCs w:val="28"/>
              </w:rPr>
              <w:t>400</w:t>
            </w:r>
          </w:p>
        </w:tc>
        <w:tc>
          <w:tcPr>
            <w:tcW w:w="1713" w:type="dxa"/>
          </w:tcPr>
          <w:p w:rsidR="00FD62D3" w:rsidRDefault="00FD62D3" w:rsidP="00196206">
            <w:pPr>
              <w:jc w:val="center"/>
              <w:rPr>
                <w:sz w:val="28"/>
                <w:szCs w:val="28"/>
              </w:rPr>
            </w:pPr>
          </w:p>
          <w:p w:rsidR="00121AFB" w:rsidRDefault="00196206" w:rsidP="00196206">
            <w:pPr>
              <w:jc w:val="center"/>
              <w:rPr>
                <w:sz w:val="28"/>
                <w:szCs w:val="28"/>
              </w:rPr>
            </w:pPr>
            <w:r>
              <w:rPr>
                <w:sz w:val="28"/>
                <w:szCs w:val="28"/>
              </w:rPr>
              <w:t>16,8%</w:t>
            </w:r>
          </w:p>
        </w:tc>
      </w:tr>
      <w:tr w:rsidR="00121AFB" w:rsidTr="00FF0CBC">
        <w:tc>
          <w:tcPr>
            <w:tcW w:w="2513" w:type="dxa"/>
          </w:tcPr>
          <w:p w:rsidR="00121AFB" w:rsidRPr="00196206" w:rsidRDefault="00FD62D3" w:rsidP="00121AFB">
            <w:pPr>
              <w:rPr>
                <w:sz w:val="24"/>
                <w:szCs w:val="24"/>
              </w:rPr>
            </w:pPr>
            <w:r>
              <w:rPr>
                <w:sz w:val="24"/>
                <w:szCs w:val="24"/>
              </w:rPr>
              <w:t>-</w:t>
            </w:r>
            <w:r w:rsidR="00196206">
              <w:rPr>
                <w:sz w:val="24"/>
                <w:szCs w:val="24"/>
              </w:rPr>
              <w:t xml:space="preserve"> Целеви трансфери от ЦБ за капиталови разходи</w:t>
            </w:r>
          </w:p>
        </w:tc>
        <w:tc>
          <w:tcPr>
            <w:tcW w:w="1648" w:type="dxa"/>
          </w:tcPr>
          <w:p w:rsidR="00121AFB" w:rsidRDefault="00121AFB" w:rsidP="00121AFB">
            <w:pPr>
              <w:rPr>
                <w:sz w:val="28"/>
                <w:szCs w:val="28"/>
              </w:rPr>
            </w:pPr>
          </w:p>
          <w:p w:rsidR="00196206" w:rsidRPr="00196206" w:rsidRDefault="0097397E" w:rsidP="00196206">
            <w:pPr>
              <w:jc w:val="center"/>
              <w:rPr>
                <w:b/>
                <w:sz w:val="28"/>
                <w:szCs w:val="28"/>
              </w:rPr>
            </w:pPr>
            <w:r>
              <w:rPr>
                <w:b/>
                <w:sz w:val="28"/>
                <w:szCs w:val="28"/>
              </w:rPr>
              <w:t>§ 31-13</w:t>
            </w:r>
          </w:p>
        </w:tc>
        <w:tc>
          <w:tcPr>
            <w:tcW w:w="1527" w:type="dxa"/>
          </w:tcPr>
          <w:p w:rsidR="00121AFB" w:rsidRDefault="00121AFB" w:rsidP="00121AFB">
            <w:pPr>
              <w:rPr>
                <w:sz w:val="28"/>
                <w:szCs w:val="28"/>
              </w:rPr>
            </w:pPr>
          </w:p>
          <w:p w:rsidR="0097397E" w:rsidRPr="00FD62D3" w:rsidRDefault="0097397E" w:rsidP="0097397E">
            <w:pPr>
              <w:jc w:val="center"/>
              <w:rPr>
                <w:sz w:val="28"/>
                <w:szCs w:val="28"/>
              </w:rPr>
            </w:pPr>
            <w:r w:rsidRPr="00FD62D3">
              <w:rPr>
                <w:sz w:val="28"/>
                <w:szCs w:val="28"/>
              </w:rPr>
              <w:t>427 100</w:t>
            </w:r>
          </w:p>
        </w:tc>
        <w:tc>
          <w:tcPr>
            <w:tcW w:w="1527" w:type="dxa"/>
          </w:tcPr>
          <w:p w:rsidR="00121AFB" w:rsidRPr="00FD62D3" w:rsidRDefault="00121AFB" w:rsidP="00121AFB">
            <w:pPr>
              <w:rPr>
                <w:sz w:val="28"/>
                <w:szCs w:val="28"/>
              </w:rPr>
            </w:pPr>
          </w:p>
          <w:p w:rsidR="0097397E" w:rsidRPr="009C4CBB" w:rsidRDefault="0097397E" w:rsidP="0097397E">
            <w:pPr>
              <w:jc w:val="center"/>
              <w:rPr>
                <w:b/>
                <w:sz w:val="28"/>
                <w:szCs w:val="28"/>
              </w:rPr>
            </w:pPr>
            <w:r w:rsidRPr="00FD62D3">
              <w:rPr>
                <w:sz w:val="28"/>
                <w:szCs w:val="28"/>
              </w:rPr>
              <w:t>493 500</w:t>
            </w:r>
          </w:p>
        </w:tc>
        <w:tc>
          <w:tcPr>
            <w:tcW w:w="1713" w:type="dxa"/>
          </w:tcPr>
          <w:p w:rsidR="00121AFB" w:rsidRDefault="00121AFB" w:rsidP="00121AFB">
            <w:pPr>
              <w:rPr>
                <w:sz w:val="28"/>
                <w:szCs w:val="28"/>
              </w:rPr>
            </w:pPr>
          </w:p>
          <w:p w:rsidR="0097397E" w:rsidRDefault="0097397E" w:rsidP="0097397E">
            <w:pPr>
              <w:jc w:val="center"/>
              <w:rPr>
                <w:sz w:val="28"/>
                <w:szCs w:val="28"/>
              </w:rPr>
            </w:pPr>
            <w:r>
              <w:rPr>
                <w:sz w:val="28"/>
                <w:szCs w:val="28"/>
              </w:rPr>
              <w:t xml:space="preserve">15,5%                                                           </w:t>
            </w:r>
          </w:p>
        </w:tc>
      </w:tr>
      <w:tr w:rsidR="0097397E" w:rsidTr="00FF0CBC">
        <w:tc>
          <w:tcPr>
            <w:tcW w:w="2513" w:type="dxa"/>
          </w:tcPr>
          <w:p w:rsidR="00FD62D3" w:rsidRDefault="0097397E" w:rsidP="00121AFB">
            <w:pPr>
              <w:rPr>
                <w:b/>
                <w:sz w:val="24"/>
                <w:szCs w:val="24"/>
              </w:rPr>
            </w:pPr>
            <w:r>
              <w:rPr>
                <w:b/>
                <w:sz w:val="24"/>
                <w:szCs w:val="24"/>
              </w:rPr>
              <w:t>ВСИ</w:t>
            </w:r>
            <w:r w:rsidR="00FD62D3">
              <w:rPr>
                <w:b/>
                <w:sz w:val="24"/>
                <w:szCs w:val="24"/>
              </w:rPr>
              <w:t>ЧКО ВЗАИМООТНОШЕНИЯ С ЦБ /А+Б/</w:t>
            </w:r>
          </w:p>
          <w:p w:rsidR="0097397E" w:rsidRPr="0097397E" w:rsidRDefault="0097397E" w:rsidP="00121AFB">
            <w:pPr>
              <w:rPr>
                <w:b/>
                <w:sz w:val="24"/>
                <w:szCs w:val="24"/>
              </w:rPr>
            </w:pPr>
          </w:p>
        </w:tc>
        <w:tc>
          <w:tcPr>
            <w:tcW w:w="1648" w:type="dxa"/>
          </w:tcPr>
          <w:p w:rsidR="0097397E" w:rsidRDefault="0097397E" w:rsidP="00121AFB">
            <w:pPr>
              <w:rPr>
                <w:sz w:val="28"/>
                <w:szCs w:val="28"/>
              </w:rPr>
            </w:pPr>
          </w:p>
        </w:tc>
        <w:tc>
          <w:tcPr>
            <w:tcW w:w="1527" w:type="dxa"/>
          </w:tcPr>
          <w:p w:rsidR="0097397E" w:rsidRDefault="0097397E" w:rsidP="00121AFB">
            <w:pPr>
              <w:rPr>
                <w:sz w:val="28"/>
                <w:szCs w:val="28"/>
              </w:rPr>
            </w:pPr>
          </w:p>
          <w:p w:rsidR="009C4CBB" w:rsidRPr="009C4CBB" w:rsidRDefault="009C4CBB" w:rsidP="00121AFB">
            <w:pPr>
              <w:rPr>
                <w:b/>
                <w:sz w:val="28"/>
                <w:szCs w:val="28"/>
              </w:rPr>
            </w:pPr>
            <w:r w:rsidRPr="009C4CBB">
              <w:rPr>
                <w:b/>
                <w:sz w:val="28"/>
                <w:szCs w:val="28"/>
              </w:rPr>
              <w:t>5 114</w:t>
            </w:r>
            <w:r>
              <w:rPr>
                <w:b/>
                <w:sz w:val="28"/>
                <w:szCs w:val="28"/>
              </w:rPr>
              <w:t> </w:t>
            </w:r>
            <w:r w:rsidRPr="009C4CBB">
              <w:rPr>
                <w:b/>
                <w:sz w:val="28"/>
                <w:szCs w:val="28"/>
              </w:rPr>
              <w:t>918</w:t>
            </w:r>
          </w:p>
        </w:tc>
        <w:tc>
          <w:tcPr>
            <w:tcW w:w="1527" w:type="dxa"/>
          </w:tcPr>
          <w:p w:rsidR="0097397E" w:rsidRDefault="0097397E" w:rsidP="00121AFB">
            <w:pPr>
              <w:rPr>
                <w:sz w:val="28"/>
                <w:szCs w:val="28"/>
              </w:rPr>
            </w:pPr>
          </w:p>
          <w:p w:rsidR="009C4CBB" w:rsidRPr="009C4CBB" w:rsidRDefault="009C4CBB" w:rsidP="00121AFB">
            <w:pPr>
              <w:rPr>
                <w:b/>
                <w:sz w:val="28"/>
                <w:szCs w:val="28"/>
              </w:rPr>
            </w:pPr>
            <w:r w:rsidRPr="009C4CBB">
              <w:rPr>
                <w:b/>
                <w:sz w:val="28"/>
                <w:szCs w:val="28"/>
              </w:rPr>
              <w:t>5 596</w:t>
            </w:r>
            <w:r w:rsidR="00FD62D3">
              <w:rPr>
                <w:b/>
                <w:sz w:val="28"/>
                <w:szCs w:val="28"/>
              </w:rPr>
              <w:t> </w:t>
            </w:r>
            <w:r w:rsidR="0061609F">
              <w:rPr>
                <w:b/>
                <w:sz w:val="28"/>
                <w:szCs w:val="28"/>
              </w:rPr>
              <w:t>726</w:t>
            </w:r>
          </w:p>
        </w:tc>
        <w:tc>
          <w:tcPr>
            <w:tcW w:w="1713" w:type="dxa"/>
          </w:tcPr>
          <w:p w:rsidR="0097397E" w:rsidRDefault="0097397E" w:rsidP="00121AFB">
            <w:pPr>
              <w:rPr>
                <w:sz w:val="28"/>
                <w:szCs w:val="28"/>
              </w:rPr>
            </w:pPr>
          </w:p>
          <w:p w:rsidR="00FD62D3" w:rsidRDefault="00FD62D3" w:rsidP="00FD62D3">
            <w:pPr>
              <w:jc w:val="center"/>
              <w:rPr>
                <w:sz w:val="28"/>
                <w:szCs w:val="28"/>
              </w:rPr>
            </w:pPr>
            <w:r>
              <w:rPr>
                <w:sz w:val="28"/>
                <w:szCs w:val="28"/>
              </w:rPr>
              <w:t>9,42%</w:t>
            </w:r>
          </w:p>
          <w:p w:rsidR="009C4CBB" w:rsidRDefault="009C4CBB" w:rsidP="00121AFB">
            <w:pPr>
              <w:rPr>
                <w:sz w:val="28"/>
                <w:szCs w:val="28"/>
              </w:rPr>
            </w:pPr>
          </w:p>
        </w:tc>
      </w:tr>
    </w:tbl>
    <w:p w:rsidR="00121AFB" w:rsidRDefault="005C4A14" w:rsidP="008F3225">
      <w:pPr>
        <w:ind w:left="360"/>
        <w:jc w:val="both"/>
        <w:rPr>
          <w:sz w:val="28"/>
          <w:szCs w:val="28"/>
        </w:rPr>
      </w:pPr>
      <w:r>
        <w:rPr>
          <w:sz w:val="28"/>
          <w:szCs w:val="28"/>
        </w:rPr>
        <w:t>Увеличени са стандартите за издръжка във функциите Общи държавни служби, Отбрана и сигурност,Образование, Здравеопазване и Култура за 2020 г. Трансферът за зимно поддържане и снегопочистване е завишен с 8800 лв.Изравнителната субсидия е завишена с 9200 лв.</w:t>
      </w:r>
    </w:p>
    <w:p w:rsidR="00A71823" w:rsidRDefault="005C4A14" w:rsidP="00A71823">
      <w:pPr>
        <w:ind w:left="360"/>
        <w:jc w:val="center"/>
        <w:rPr>
          <w:b/>
          <w:sz w:val="28"/>
          <w:szCs w:val="28"/>
        </w:rPr>
      </w:pPr>
      <w:r>
        <w:rPr>
          <w:b/>
          <w:sz w:val="28"/>
          <w:szCs w:val="28"/>
        </w:rPr>
        <w:t>ДАНЪЧНИ ПРИХОДИ В ПРОЕКТ ЗА БЮДЖЕТ 2020 ГОД.</w:t>
      </w:r>
      <w:r w:rsidR="00A71823">
        <w:rPr>
          <w:b/>
          <w:sz w:val="28"/>
          <w:szCs w:val="28"/>
        </w:rPr>
        <w:t xml:space="preserve"> </w:t>
      </w:r>
    </w:p>
    <w:tbl>
      <w:tblPr>
        <w:tblStyle w:val="a4"/>
        <w:tblW w:w="0" w:type="auto"/>
        <w:tblInd w:w="360" w:type="dxa"/>
        <w:tblLook w:val="04A0" w:firstRow="1" w:lastRow="0" w:firstColumn="1" w:lastColumn="0" w:noHBand="0" w:noVBand="1"/>
      </w:tblPr>
      <w:tblGrid>
        <w:gridCol w:w="6269"/>
        <w:gridCol w:w="2659"/>
      </w:tblGrid>
      <w:tr w:rsidR="005C4A14" w:rsidTr="00A71823">
        <w:tc>
          <w:tcPr>
            <w:tcW w:w="6269" w:type="dxa"/>
            <w:shd w:val="clear" w:color="auto" w:fill="0070C0"/>
          </w:tcPr>
          <w:p w:rsidR="005C4A14" w:rsidRPr="005C4A14" w:rsidRDefault="005C4A14" w:rsidP="005C4A14">
            <w:pPr>
              <w:jc w:val="center"/>
              <w:rPr>
                <w:b/>
                <w:sz w:val="28"/>
                <w:szCs w:val="28"/>
              </w:rPr>
            </w:pPr>
            <w:r>
              <w:rPr>
                <w:b/>
                <w:sz w:val="28"/>
                <w:szCs w:val="28"/>
              </w:rPr>
              <w:t>ИМУЩЕСТВЕНИ И ДРУГИ ДАНЪЦИ</w:t>
            </w:r>
          </w:p>
        </w:tc>
        <w:tc>
          <w:tcPr>
            <w:tcW w:w="2659" w:type="dxa"/>
            <w:shd w:val="clear" w:color="auto" w:fill="0070C0"/>
          </w:tcPr>
          <w:p w:rsidR="005C4A14" w:rsidRPr="005C4A14" w:rsidRDefault="005C4A14" w:rsidP="005C4A14">
            <w:pPr>
              <w:jc w:val="center"/>
              <w:rPr>
                <w:b/>
                <w:sz w:val="28"/>
                <w:szCs w:val="28"/>
              </w:rPr>
            </w:pPr>
            <w:r>
              <w:rPr>
                <w:b/>
                <w:sz w:val="28"/>
                <w:szCs w:val="28"/>
              </w:rPr>
              <w:t>ПРОЕКТ 2020 Г.</w:t>
            </w:r>
          </w:p>
        </w:tc>
      </w:tr>
      <w:tr w:rsidR="005C4A14" w:rsidTr="005C4A14">
        <w:tc>
          <w:tcPr>
            <w:tcW w:w="6269" w:type="dxa"/>
          </w:tcPr>
          <w:p w:rsidR="005C4A14" w:rsidRPr="005C4A14" w:rsidRDefault="005C4A14" w:rsidP="005C4A14">
            <w:pPr>
              <w:rPr>
                <w:b/>
                <w:sz w:val="28"/>
                <w:szCs w:val="28"/>
              </w:rPr>
            </w:pPr>
            <w:r>
              <w:rPr>
                <w:b/>
                <w:sz w:val="28"/>
                <w:szCs w:val="28"/>
              </w:rPr>
              <w:t>Патентен данък</w:t>
            </w:r>
          </w:p>
        </w:tc>
        <w:tc>
          <w:tcPr>
            <w:tcW w:w="2659" w:type="dxa"/>
          </w:tcPr>
          <w:p w:rsidR="005C4A14" w:rsidRPr="0061609F" w:rsidRDefault="0061609F" w:rsidP="0061609F">
            <w:pPr>
              <w:jc w:val="right"/>
              <w:rPr>
                <w:b/>
                <w:sz w:val="28"/>
                <w:szCs w:val="28"/>
              </w:rPr>
            </w:pPr>
            <w:r w:rsidRPr="0061609F">
              <w:rPr>
                <w:b/>
                <w:sz w:val="28"/>
                <w:szCs w:val="28"/>
              </w:rPr>
              <w:t>8000</w:t>
            </w:r>
          </w:p>
        </w:tc>
      </w:tr>
      <w:tr w:rsidR="005C4A14" w:rsidTr="005C4A14">
        <w:tc>
          <w:tcPr>
            <w:tcW w:w="6269" w:type="dxa"/>
          </w:tcPr>
          <w:p w:rsidR="005C4A14" w:rsidRPr="005C4A14" w:rsidRDefault="005C4A14" w:rsidP="005C4A14">
            <w:pPr>
              <w:rPr>
                <w:b/>
                <w:sz w:val="28"/>
                <w:szCs w:val="28"/>
              </w:rPr>
            </w:pPr>
            <w:r w:rsidRPr="005C4A14">
              <w:rPr>
                <w:b/>
                <w:sz w:val="28"/>
                <w:szCs w:val="28"/>
              </w:rPr>
              <w:t>Имуществени данъци в т.ч.:</w:t>
            </w:r>
          </w:p>
        </w:tc>
        <w:tc>
          <w:tcPr>
            <w:tcW w:w="2659" w:type="dxa"/>
          </w:tcPr>
          <w:p w:rsidR="005C4A14" w:rsidRPr="0061609F" w:rsidRDefault="0061609F" w:rsidP="0061609F">
            <w:pPr>
              <w:jc w:val="right"/>
              <w:rPr>
                <w:b/>
                <w:sz w:val="28"/>
                <w:szCs w:val="28"/>
              </w:rPr>
            </w:pPr>
            <w:r w:rsidRPr="0061609F">
              <w:rPr>
                <w:b/>
                <w:sz w:val="28"/>
                <w:szCs w:val="28"/>
              </w:rPr>
              <w:t>470 000</w:t>
            </w:r>
          </w:p>
        </w:tc>
      </w:tr>
      <w:tr w:rsidR="005C4A14" w:rsidTr="005C4A14">
        <w:tc>
          <w:tcPr>
            <w:tcW w:w="6269" w:type="dxa"/>
          </w:tcPr>
          <w:p w:rsidR="005C4A14" w:rsidRPr="005C4A14" w:rsidRDefault="005C4A14" w:rsidP="005C4A14">
            <w:pPr>
              <w:pStyle w:val="a3"/>
              <w:numPr>
                <w:ilvl w:val="0"/>
                <w:numId w:val="1"/>
              </w:numPr>
              <w:rPr>
                <w:sz w:val="28"/>
                <w:szCs w:val="28"/>
              </w:rPr>
            </w:pPr>
            <w:r>
              <w:rPr>
                <w:sz w:val="28"/>
                <w:szCs w:val="28"/>
              </w:rPr>
              <w:t>Данък върху недвижими имоти</w:t>
            </w:r>
          </w:p>
        </w:tc>
        <w:tc>
          <w:tcPr>
            <w:tcW w:w="2659" w:type="dxa"/>
          </w:tcPr>
          <w:p w:rsidR="005C4A14" w:rsidRDefault="0061609F" w:rsidP="0061609F">
            <w:pPr>
              <w:jc w:val="right"/>
              <w:rPr>
                <w:sz w:val="28"/>
                <w:szCs w:val="28"/>
              </w:rPr>
            </w:pPr>
            <w:r>
              <w:rPr>
                <w:sz w:val="28"/>
                <w:szCs w:val="28"/>
              </w:rPr>
              <w:t>120 000</w:t>
            </w:r>
          </w:p>
        </w:tc>
      </w:tr>
      <w:tr w:rsidR="005C4A14" w:rsidTr="005C4A14">
        <w:tc>
          <w:tcPr>
            <w:tcW w:w="6269" w:type="dxa"/>
          </w:tcPr>
          <w:p w:rsidR="005C4A14" w:rsidRPr="005C4A14" w:rsidRDefault="005C4A14" w:rsidP="005C4A14">
            <w:pPr>
              <w:pStyle w:val="a3"/>
              <w:numPr>
                <w:ilvl w:val="0"/>
                <w:numId w:val="1"/>
              </w:numPr>
              <w:rPr>
                <w:sz w:val="28"/>
                <w:szCs w:val="28"/>
              </w:rPr>
            </w:pPr>
            <w:r>
              <w:rPr>
                <w:sz w:val="28"/>
                <w:szCs w:val="28"/>
              </w:rPr>
              <w:t>Данък върху превозните средства</w:t>
            </w:r>
          </w:p>
        </w:tc>
        <w:tc>
          <w:tcPr>
            <w:tcW w:w="2659" w:type="dxa"/>
          </w:tcPr>
          <w:p w:rsidR="005C4A14" w:rsidRDefault="0061609F" w:rsidP="0061609F">
            <w:pPr>
              <w:jc w:val="right"/>
              <w:rPr>
                <w:sz w:val="28"/>
                <w:szCs w:val="28"/>
              </w:rPr>
            </w:pPr>
            <w:r>
              <w:rPr>
                <w:sz w:val="28"/>
                <w:szCs w:val="28"/>
              </w:rPr>
              <w:t>170 000</w:t>
            </w:r>
          </w:p>
        </w:tc>
      </w:tr>
      <w:tr w:rsidR="005C4A14" w:rsidTr="005C4A14">
        <w:tc>
          <w:tcPr>
            <w:tcW w:w="6269" w:type="dxa"/>
          </w:tcPr>
          <w:p w:rsidR="005C4A14" w:rsidRPr="005C4A14" w:rsidRDefault="005C4A14" w:rsidP="005C4A14">
            <w:pPr>
              <w:pStyle w:val="a3"/>
              <w:numPr>
                <w:ilvl w:val="0"/>
                <w:numId w:val="1"/>
              </w:numPr>
              <w:rPr>
                <w:sz w:val="28"/>
                <w:szCs w:val="28"/>
              </w:rPr>
            </w:pPr>
            <w:r>
              <w:rPr>
                <w:sz w:val="28"/>
                <w:szCs w:val="28"/>
              </w:rPr>
              <w:t xml:space="preserve">Данък при придобиване на имущество </w:t>
            </w:r>
          </w:p>
        </w:tc>
        <w:tc>
          <w:tcPr>
            <w:tcW w:w="2659" w:type="dxa"/>
          </w:tcPr>
          <w:p w:rsidR="005C4A14" w:rsidRDefault="0061609F" w:rsidP="0061609F">
            <w:pPr>
              <w:jc w:val="right"/>
              <w:rPr>
                <w:sz w:val="28"/>
                <w:szCs w:val="28"/>
              </w:rPr>
            </w:pPr>
            <w:r>
              <w:rPr>
                <w:sz w:val="28"/>
                <w:szCs w:val="28"/>
              </w:rPr>
              <w:t>180 000</w:t>
            </w:r>
          </w:p>
        </w:tc>
      </w:tr>
      <w:tr w:rsidR="005C4A14" w:rsidTr="005C4A14">
        <w:tc>
          <w:tcPr>
            <w:tcW w:w="6269" w:type="dxa"/>
          </w:tcPr>
          <w:p w:rsidR="005C4A14" w:rsidRPr="005C4A14" w:rsidRDefault="005C4A14" w:rsidP="005C4A14">
            <w:pPr>
              <w:rPr>
                <w:b/>
                <w:sz w:val="28"/>
                <w:szCs w:val="28"/>
              </w:rPr>
            </w:pPr>
            <w:r>
              <w:rPr>
                <w:b/>
                <w:sz w:val="28"/>
                <w:szCs w:val="28"/>
              </w:rPr>
              <w:t>Други данъци</w:t>
            </w:r>
          </w:p>
        </w:tc>
        <w:tc>
          <w:tcPr>
            <w:tcW w:w="2659" w:type="dxa"/>
          </w:tcPr>
          <w:p w:rsidR="005C4A14" w:rsidRPr="0061609F" w:rsidRDefault="0061609F" w:rsidP="0061609F">
            <w:pPr>
              <w:jc w:val="right"/>
              <w:rPr>
                <w:b/>
                <w:sz w:val="28"/>
                <w:szCs w:val="28"/>
              </w:rPr>
            </w:pPr>
            <w:r w:rsidRPr="0061609F">
              <w:rPr>
                <w:b/>
                <w:sz w:val="28"/>
                <w:szCs w:val="28"/>
              </w:rPr>
              <w:t>100</w:t>
            </w:r>
          </w:p>
        </w:tc>
      </w:tr>
      <w:tr w:rsidR="005C4A14" w:rsidTr="005C4A14">
        <w:tc>
          <w:tcPr>
            <w:tcW w:w="6269" w:type="dxa"/>
          </w:tcPr>
          <w:p w:rsidR="005C4A14" w:rsidRPr="005C4A14" w:rsidRDefault="005C4A14" w:rsidP="005C4A14">
            <w:pPr>
              <w:rPr>
                <w:b/>
                <w:sz w:val="28"/>
                <w:szCs w:val="28"/>
              </w:rPr>
            </w:pPr>
            <w:r>
              <w:rPr>
                <w:b/>
                <w:sz w:val="28"/>
                <w:szCs w:val="28"/>
              </w:rPr>
              <w:t>Всичко:</w:t>
            </w:r>
          </w:p>
        </w:tc>
        <w:tc>
          <w:tcPr>
            <w:tcW w:w="2659" w:type="dxa"/>
          </w:tcPr>
          <w:p w:rsidR="005C4A14" w:rsidRPr="00D1399B" w:rsidRDefault="00D1399B" w:rsidP="0061609F">
            <w:pPr>
              <w:jc w:val="right"/>
              <w:rPr>
                <w:b/>
                <w:sz w:val="28"/>
                <w:szCs w:val="28"/>
              </w:rPr>
            </w:pPr>
            <w:r w:rsidRPr="00D1399B">
              <w:rPr>
                <w:b/>
                <w:sz w:val="28"/>
                <w:szCs w:val="28"/>
              </w:rPr>
              <w:t>478 100</w:t>
            </w:r>
          </w:p>
        </w:tc>
      </w:tr>
    </w:tbl>
    <w:p w:rsidR="005C4A14" w:rsidRDefault="005C4A14" w:rsidP="005C4A14">
      <w:pPr>
        <w:ind w:left="360"/>
        <w:rPr>
          <w:sz w:val="28"/>
          <w:szCs w:val="28"/>
        </w:rPr>
      </w:pPr>
    </w:p>
    <w:p w:rsidR="00C27034" w:rsidRDefault="00C27034" w:rsidP="00C27034">
      <w:pPr>
        <w:ind w:left="360"/>
        <w:jc w:val="center"/>
        <w:rPr>
          <w:b/>
          <w:sz w:val="28"/>
          <w:szCs w:val="28"/>
        </w:rPr>
      </w:pPr>
      <w:r>
        <w:rPr>
          <w:b/>
          <w:sz w:val="28"/>
          <w:szCs w:val="28"/>
        </w:rPr>
        <w:lastRenderedPageBreak/>
        <w:t>НЕДАНЪЧНИ ПРИХОДИ В ПРОЕКТ ЗА БЮДЖЕТ 2020 ГОД.</w:t>
      </w:r>
    </w:p>
    <w:tbl>
      <w:tblPr>
        <w:tblStyle w:val="a4"/>
        <w:tblW w:w="0" w:type="auto"/>
        <w:tblInd w:w="360" w:type="dxa"/>
        <w:tblLook w:val="04A0" w:firstRow="1" w:lastRow="0" w:firstColumn="1" w:lastColumn="0" w:noHBand="0" w:noVBand="1"/>
      </w:tblPr>
      <w:tblGrid>
        <w:gridCol w:w="6552"/>
        <w:gridCol w:w="2376"/>
      </w:tblGrid>
      <w:tr w:rsidR="00C27034" w:rsidTr="00A71823">
        <w:tc>
          <w:tcPr>
            <w:tcW w:w="6552" w:type="dxa"/>
            <w:shd w:val="clear" w:color="auto" w:fill="0070C0"/>
          </w:tcPr>
          <w:p w:rsidR="00C27034" w:rsidRDefault="00C27034" w:rsidP="00C27034">
            <w:pPr>
              <w:rPr>
                <w:b/>
                <w:sz w:val="28"/>
                <w:szCs w:val="28"/>
              </w:rPr>
            </w:pPr>
            <w:r>
              <w:rPr>
                <w:b/>
                <w:sz w:val="28"/>
                <w:szCs w:val="28"/>
              </w:rPr>
              <w:t>НЕДАНЪЧНИ ПРИХОДИ</w:t>
            </w:r>
          </w:p>
        </w:tc>
        <w:tc>
          <w:tcPr>
            <w:tcW w:w="2376" w:type="dxa"/>
            <w:shd w:val="clear" w:color="auto" w:fill="0070C0"/>
          </w:tcPr>
          <w:p w:rsidR="00C27034" w:rsidRDefault="00C27034" w:rsidP="00C27034">
            <w:pPr>
              <w:rPr>
                <w:b/>
                <w:sz w:val="28"/>
                <w:szCs w:val="28"/>
              </w:rPr>
            </w:pPr>
            <w:r>
              <w:rPr>
                <w:b/>
                <w:sz w:val="28"/>
                <w:szCs w:val="28"/>
              </w:rPr>
              <w:t>Проект 2020 г.</w:t>
            </w:r>
          </w:p>
        </w:tc>
      </w:tr>
      <w:tr w:rsidR="00C27034" w:rsidTr="00C27034">
        <w:tc>
          <w:tcPr>
            <w:tcW w:w="6552" w:type="dxa"/>
          </w:tcPr>
          <w:p w:rsidR="00C27034" w:rsidRDefault="00C27034" w:rsidP="00C27034">
            <w:pPr>
              <w:rPr>
                <w:b/>
                <w:sz w:val="28"/>
                <w:szCs w:val="28"/>
              </w:rPr>
            </w:pPr>
            <w:r>
              <w:rPr>
                <w:b/>
                <w:sz w:val="28"/>
                <w:szCs w:val="28"/>
              </w:rPr>
              <w:t>Приходи и доходи от собственост, в т.ч.</w:t>
            </w:r>
          </w:p>
        </w:tc>
        <w:tc>
          <w:tcPr>
            <w:tcW w:w="2376" w:type="dxa"/>
          </w:tcPr>
          <w:p w:rsidR="00C27034" w:rsidRDefault="007D3A9B" w:rsidP="007D3A9B">
            <w:pPr>
              <w:jc w:val="right"/>
              <w:rPr>
                <w:b/>
                <w:sz w:val="28"/>
                <w:szCs w:val="28"/>
              </w:rPr>
            </w:pPr>
            <w:r>
              <w:rPr>
                <w:b/>
                <w:sz w:val="28"/>
                <w:szCs w:val="28"/>
              </w:rPr>
              <w:t>114 194</w:t>
            </w:r>
          </w:p>
        </w:tc>
      </w:tr>
      <w:tr w:rsidR="00C27034" w:rsidTr="00C27034">
        <w:tc>
          <w:tcPr>
            <w:tcW w:w="6552" w:type="dxa"/>
          </w:tcPr>
          <w:p w:rsidR="00C27034" w:rsidRPr="00C27034" w:rsidRDefault="00C27034" w:rsidP="00C27034">
            <w:pPr>
              <w:pStyle w:val="a3"/>
              <w:numPr>
                <w:ilvl w:val="0"/>
                <w:numId w:val="3"/>
              </w:numPr>
              <w:rPr>
                <w:sz w:val="28"/>
                <w:szCs w:val="28"/>
              </w:rPr>
            </w:pPr>
            <w:r>
              <w:rPr>
                <w:sz w:val="28"/>
                <w:szCs w:val="28"/>
              </w:rPr>
              <w:t>приходи от наеми на имущество</w:t>
            </w:r>
          </w:p>
        </w:tc>
        <w:tc>
          <w:tcPr>
            <w:tcW w:w="2376" w:type="dxa"/>
          </w:tcPr>
          <w:p w:rsidR="00C27034" w:rsidRPr="007D3A9B" w:rsidRDefault="007D3A9B" w:rsidP="007D3A9B">
            <w:pPr>
              <w:jc w:val="right"/>
              <w:rPr>
                <w:sz w:val="28"/>
                <w:szCs w:val="28"/>
              </w:rPr>
            </w:pPr>
            <w:r>
              <w:rPr>
                <w:sz w:val="28"/>
                <w:szCs w:val="28"/>
              </w:rPr>
              <w:t>24 385</w:t>
            </w:r>
          </w:p>
        </w:tc>
      </w:tr>
      <w:tr w:rsidR="00C27034" w:rsidTr="00C27034">
        <w:tc>
          <w:tcPr>
            <w:tcW w:w="6552" w:type="dxa"/>
          </w:tcPr>
          <w:p w:rsidR="00C27034" w:rsidRPr="00C27034" w:rsidRDefault="00C27034" w:rsidP="00C27034">
            <w:pPr>
              <w:pStyle w:val="a3"/>
              <w:numPr>
                <w:ilvl w:val="0"/>
                <w:numId w:val="3"/>
              </w:numPr>
              <w:rPr>
                <w:b/>
                <w:sz w:val="28"/>
                <w:szCs w:val="28"/>
              </w:rPr>
            </w:pPr>
            <w:r>
              <w:rPr>
                <w:sz w:val="28"/>
                <w:szCs w:val="28"/>
              </w:rPr>
              <w:t>приходи от наеми на земя</w:t>
            </w:r>
          </w:p>
        </w:tc>
        <w:tc>
          <w:tcPr>
            <w:tcW w:w="2376" w:type="dxa"/>
          </w:tcPr>
          <w:p w:rsidR="00C27034" w:rsidRPr="007D3A9B" w:rsidRDefault="007D3A9B" w:rsidP="007D3A9B">
            <w:pPr>
              <w:jc w:val="right"/>
              <w:rPr>
                <w:sz w:val="28"/>
                <w:szCs w:val="28"/>
              </w:rPr>
            </w:pPr>
            <w:r>
              <w:rPr>
                <w:sz w:val="28"/>
                <w:szCs w:val="28"/>
              </w:rPr>
              <w:t>89 709</w:t>
            </w:r>
          </w:p>
        </w:tc>
      </w:tr>
      <w:tr w:rsidR="00C27034" w:rsidTr="00C27034">
        <w:tc>
          <w:tcPr>
            <w:tcW w:w="6552" w:type="dxa"/>
          </w:tcPr>
          <w:p w:rsidR="00C27034" w:rsidRPr="00C27034" w:rsidRDefault="00C27034" w:rsidP="00C27034">
            <w:pPr>
              <w:pStyle w:val="a3"/>
              <w:numPr>
                <w:ilvl w:val="0"/>
                <w:numId w:val="3"/>
              </w:numPr>
              <w:rPr>
                <w:b/>
                <w:sz w:val="28"/>
                <w:szCs w:val="28"/>
              </w:rPr>
            </w:pPr>
            <w:r>
              <w:rPr>
                <w:sz w:val="28"/>
                <w:szCs w:val="28"/>
              </w:rPr>
              <w:t>от лихви по текущи банкови сметки</w:t>
            </w:r>
          </w:p>
        </w:tc>
        <w:tc>
          <w:tcPr>
            <w:tcW w:w="2376" w:type="dxa"/>
          </w:tcPr>
          <w:p w:rsidR="00C27034" w:rsidRPr="007D3A9B" w:rsidRDefault="007D3A9B" w:rsidP="007D3A9B">
            <w:pPr>
              <w:jc w:val="right"/>
              <w:rPr>
                <w:sz w:val="28"/>
                <w:szCs w:val="28"/>
              </w:rPr>
            </w:pPr>
            <w:r>
              <w:rPr>
                <w:sz w:val="28"/>
                <w:szCs w:val="28"/>
              </w:rPr>
              <w:t>100</w:t>
            </w:r>
          </w:p>
        </w:tc>
      </w:tr>
      <w:tr w:rsidR="00C27034" w:rsidTr="00C27034">
        <w:tc>
          <w:tcPr>
            <w:tcW w:w="6552" w:type="dxa"/>
          </w:tcPr>
          <w:p w:rsidR="00C27034" w:rsidRDefault="00C27034" w:rsidP="00C27034">
            <w:pPr>
              <w:rPr>
                <w:b/>
                <w:sz w:val="28"/>
                <w:szCs w:val="28"/>
              </w:rPr>
            </w:pPr>
            <w:r>
              <w:rPr>
                <w:b/>
                <w:sz w:val="28"/>
                <w:szCs w:val="28"/>
              </w:rPr>
              <w:t>Общински такси, в т.ч.:</w:t>
            </w:r>
          </w:p>
        </w:tc>
        <w:tc>
          <w:tcPr>
            <w:tcW w:w="2376" w:type="dxa"/>
          </w:tcPr>
          <w:p w:rsidR="00C27034" w:rsidRDefault="004E7EEE" w:rsidP="007D3A9B">
            <w:pPr>
              <w:jc w:val="right"/>
              <w:rPr>
                <w:b/>
                <w:sz w:val="28"/>
                <w:szCs w:val="28"/>
              </w:rPr>
            </w:pPr>
            <w:r>
              <w:rPr>
                <w:b/>
                <w:sz w:val="28"/>
                <w:szCs w:val="28"/>
              </w:rPr>
              <w:t>486</w:t>
            </w:r>
            <w:r w:rsidR="007D3A9B">
              <w:rPr>
                <w:b/>
                <w:sz w:val="28"/>
                <w:szCs w:val="28"/>
              </w:rPr>
              <w:t xml:space="preserve"> 766</w:t>
            </w:r>
          </w:p>
        </w:tc>
      </w:tr>
      <w:tr w:rsidR="00C27034" w:rsidTr="00265E13">
        <w:trPr>
          <w:trHeight w:val="3043"/>
        </w:trPr>
        <w:tc>
          <w:tcPr>
            <w:tcW w:w="6552" w:type="dxa"/>
          </w:tcPr>
          <w:p w:rsidR="00C27034" w:rsidRDefault="007613AC" w:rsidP="00C27034">
            <w:pPr>
              <w:rPr>
                <w:sz w:val="28"/>
                <w:szCs w:val="28"/>
              </w:rPr>
            </w:pPr>
            <w:r>
              <w:rPr>
                <w:sz w:val="28"/>
                <w:szCs w:val="28"/>
              </w:rPr>
              <w:t>з</w:t>
            </w:r>
            <w:r w:rsidR="00C27034">
              <w:rPr>
                <w:sz w:val="28"/>
                <w:szCs w:val="28"/>
              </w:rPr>
              <w:t>а ползване на детски градини</w:t>
            </w:r>
          </w:p>
          <w:p w:rsidR="00C27034" w:rsidRDefault="007613AC" w:rsidP="00C27034">
            <w:pPr>
              <w:rPr>
                <w:sz w:val="28"/>
                <w:szCs w:val="28"/>
              </w:rPr>
            </w:pPr>
            <w:r>
              <w:rPr>
                <w:sz w:val="28"/>
                <w:szCs w:val="28"/>
              </w:rPr>
              <w:t>з</w:t>
            </w:r>
            <w:r w:rsidR="00C27034">
              <w:rPr>
                <w:sz w:val="28"/>
                <w:szCs w:val="28"/>
              </w:rPr>
              <w:t xml:space="preserve">а ползване на детски </w:t>
            </w:r>
            <w:r>
              <w:rPr>
                <w:sz w:val="28"/>
                <w:szCs w:val="28"/>
              </w:rPr>
              <w:t>ясли</w:t>
            </w:r>
          </w:p>
          <w:p w:rsidR="007613AC" w:rsidRDefault="007613AC" w:rsidP="00C27034">
            <w:pPr>
              <w:rPr>
                <w:sz w:val="28"/>
                <w:szCs w:val="28"/>
              </w:rPr>
            </w:pPr>
            <w:r>
              <w:rPr>
                <w:sz w:val="28"/>
                <w:szCs w:val="28"/>
              </w:rPr>
              <w:t>за ползване на домашен патронаж</w:t>
            </w:r>
          </w:p>
          <w:p w:rsidR="007613AC" w:rsidRDefault="007613AC" w:rsidP="00C27034">
            <w:pPr>
              <w:rPr>
                <w:sz w:val="28"/>
                <w:szCs w:val="28"/>
              </w:rPr>
            </w:pPr>
            <w:r>
              <w:rPr>
                <w:sz w:val="28"/>
                <w:szCs w:val="28"/>
              </w:rPr>
              <w:t>за ползване на пазари</w:t>
            </w:r>
          </w:p>
          <w:p w:rsidR="007613AC" w:rsidRDefault="007613AC" w:rsidP="00C27034">
            <w:pPr>
              <w:rPr>
                <w:sz w:val="28"/>
                <w:szCs w:val="28"/>
              </w:rPr>
            </w:pPr>
            <w:r>
              <w:rPr>
                <w:sz w:val="28"/>
                <w:szCs w:val="28"/>
              </w:rPr>
              <w:t>за битови отпадъци</w:t>
            </w:r>
          </w:p>
          <w:p w:rsidR="007613AC" w:rsidRDefault="007613AC" w:rsidP="00C27034">
            <w:pPr>
              <w:rPr>
                <w:sz w:val="28"/>
                <w:szCs w:val="28"/>
              </w:rPr>
            </w:pPr>
            <w:r>
              <w:rPr>
                <w:sz w:val="28"/>
                <w:szCs w:val="28"/>
              </w:rPr>
              <w:t>за технически услуги</w:t>
            </w:r>
          </w:p>
          <w:p w:rsidR="007613AC" w:rsidRDefault="007613AC" w:rsidP="00C27034">
            <w:pPr>
              <w:rPr>
                <w:sz w:val="28"/>
                <w:szCs w:val="28"/>
              </w:rPr>
            </w:pPr>
            <w:r>
              <w:rPr>
                <w:sz w:val="28"/>
                <w:szCs w:val="28"/>
              </w:rPr>
              <w:t>за административни услуги</w:t>
            </w:r>
          </w:p>
          <w:p w:rsidR="007613AC" w:rsidRDefault="007613AC" w:rsidP="00C27034">
            <w:pPr>
              <w:rPr>
                <w:sz w:val="28"/>
                <w:szCs w:val="28"/>
              </w:rPr>
            </w:pPr>
            <w:r>
              <w:rPr>
                <w:sz w:val="28"/>
                <w:szCs w:val="28"/>
              </w:rPr>
              <w:t>такса за кучета</w:t>
            </w:r>
          </w:p>
          <w:p w:rsidR="007613AC" w:rsidRDefault="007613AC" w:rsidP="00C27034">
            <w:pPr>
              <w:rPr>
                <w:sz w:val="28"/>
                <w:szCs w:val="28"/>
              </w:rPr>
            </w:pPr>
            <w:r>
              <w:rPr>
                <w:sz w:val="28"/>
                <w:szCs w:val="28"/>
              </w:rPr>
              <w:t>други общински такси</w:t>
            </w:r>
          </w:p>
          <w:p w:rsidR="007613AC" w:rsidRPr="007613AC" w:rsidRDefault="007613AC" w:rsidP="00C27034">
            <w:pPr>
              <w:rPr>
                <w:b/>
                <w:sz w:val="28"/>
                <w:szCs w:val="28"/>
              </w:rPr>
            </w:pPr>
          </w:p>
        </w:tc>
        <w:tc>
          <w:tcPr>
            <w:tcW w:w="2376" w:type="dxa"/>
          </w:tcPr>
          <w:p w:rsidR="00C27034" w:rsidRDefault="007D3A9B" w:rsidP="007D3A9B">
            <w:pPr>
              <w:jc w:val="right"/>
              <w:rPr>
                <w:sz w:val="28"/>
                <w:szCs w:val="28"/>
              </w:rPr>
            </w:pPr>
            <w:r>
              <w:rPr>
                <w:sz w:val="28"/>
                <w:szCs w:val="28"/>
              </w:rPr>
              <w:t>27 000</w:t>
            </w:r>
          </w:p>
          <w:p w:rsidR="007D3A9B" w:rsidRDefault="007D3A9B" w:rsidP="007D3A9B">
            <w:pPr>
              <w:jc w:val="right"/>
              <w:rPr>
                <w:sz w:val="28"/>
                <w:szCs w:val="28"/>
              </w:rPr>
            </w:pPr>
            <w:r>
              <w:rPr>
                <w:sz w:val="28"/>
                <w:szCs w:val="28"/>
              </w:rPr>
              <w:t>3 666</w:t>
            </w:r>
          </w:p>
          <w:p w:rsidR="007D3A9B" w:rsidRDefault="007D3A9B" w:rsidP="007D3A9B">
            <w:pPr>
              <w:jc w:val="right"/>
              <w:rPr>
                <w:sz w:val="28"/>
                <w:szCs w:val="28"/>
              </w:rPr>
            </w:pPr>
            <w:r>
              <w:rPr>
                <w:sz w:val="28"/>
                <w:szCs w:val="28"/>
              </w:rPr>
              <w:t>120 000</w:t>
            </w:r>
          </w:p>
          <w:p w:rsidR="007D3A9B" w:rsidRDefault="007D3A9B" w:rsidP="007D3A9B">
            <w:pPr>
              <w:jc w:val="right"/>
              <w:rPr>
                <w:sz w:val="28"/>
                <w:szCs w:val="28"/>
              </w:rPr>
            </w:pPr>
            <w:r>
              <w:rPr>
                <w:sz w:val="28"/>
                <w:szCs w:val="28"/>
              </w:rPr>
              <w:t>9 000</w:t>
            </w:r>
          </w:p>
          <w:p w:rsidR="007D3A9B" w:rsidRDefault="007D3A9B" w:rsidP="007D3A9B">
            <w:pPr>
              <w:jc w:val="right"/>
              <w:rPr>
                <w:sz w:val="28"/>
                <w:szCs w:val="28"/>
              </w:rPr>
            </w:pPr>
            <w:r>
              <w:rPr>
                <w:sz w:val="28"/>
                <w:szCs w:val="28"/>
              </w:rPr>
              <w:t>200 000</w:t>
            </w:r>
          </w:p>
          <w:p w:rsidR="007D3A9B" w:rsidRDefault="007D3A9B" w:rsidP="007D3A9B">
            <w:pPr>
              <w:jc w:val="right"/>
              <w:rPr>
                <w:sz w:val="28"/>
                <w:szCs w:val="28"/>
              </w:rPr>
            </w:pPr>
            <w:r>
              <w:rPr>
                <w:sz w:val="28"/>
                <w:szCs w:val="28"/>
              </w:rPr>
              <w:t>46 000</w:t>
            </w:r>
          </w:p>
          <w:p w:rsidR="007D3A9B" w:rsidRDefault="007D3A9B" w:rsidP="007D3A9B">
            <w:pPr>
              <w:jc w:val="right"/>
              <w:rPr>
                <w:sz w:val="28"/>
                <w:szCs w:val="28"/>
              </w:rPr>
            </w:pPr>
            <w:r>
              <w:rPr>
                <w:sz w:val="28"/>
                <w:szCs w:val="28"/>
              </w:rPr>
              <w:t>76 000</w:t>
            </w:r>
          </w:p>
          <w:p w:rsidR="007D3A9B" w:rsidRDefault="007D3A9B" w:rsidP="007D3A9B">
            <w:pPr>
              <w:jc w:val="right"/>
              <w:rPr>
                <w:sz w:val="28"/>
                <w:szCs w:val="28"/>
              </w:rPr>
            </w:pPr>
            <w:r>
              <w:rPr>
                <w:sz w:val="28"/>
                <w:szCs w:val="28"/>
              </w:rPr>
              <w:t>100</w:t>
            </w:r>
          </w:p>
          <w:p w:rsidR="007D3A9B" w:rsidRDefault="007D3A9B" w:rsidP="007D3A9B">
            <w:pPr>
              <w:jc w:val="right"/>
              <w:rPr>
                <w:sz w:val="28"/>
                <w:szCs w:val="28"/>
              </w:rPr>
            </w:pPr>
            <w:r>
              <w:rPr>
                <w:sz w:val="28"/>
                <w:szCs w:val="28"/>
              </w:rPr>
              <w:t>5 000</w:t>
            </w:r>
          </w:p>
          <w:p w:rsidR="007D3A9B" w:rsidRPr="007D3A9B" w:rsidRDefault="007D3A9B" w:rsidP="007D3A9B">
            <w:pPr>
              <w:jc w:val="right"/>
              <w:rPr>
                <w:sz w:val="28"/>
                <w:szCs w:val="28"/>
              </w:rPr>
            </w:pPr>
          </w:p>
        </w:tc>
      </w:tr>
      <w:tr w:rsidR="00265E13" w:rsidTr="00C27034">
        <w:tc>
          <w:tcPr>
            <w:tcW w:w="6552" w:type="dxa"/>
          </w:tcPr>
          <w:p w:rsidR="00265E13" w:rsidRDefault="00265E13" w:rsidP="00C27034">
            <w:pPr>
              <w:rPr>
                <w:sz w:val="28"/>
                <w:szCs w:val="28"/>
              </w:rPr>
            </w:pPr>
            <w:r>
              <w:rPr>
                <w:sz w:val="28"/>
                <w:szCs w:val="28"/>
              </w:rPr>
              <w:t>Глоби, санкции</w:t>
            </w:r>
          </w:p>
        </w:tc>
        <w:tc>
          <w:tcPr>
            <w:tcW w:w="2376" w:type="dxa"/>
          </w:tcPr>
          <w:p w:rsidR="00265E13" w:rsidRPr="00265E13" w:rsidRDefault="00265E13" w:rsidP="007D3A9B">
            <w:pPr>
              <w:jc w:val="right"/>
              <w:rPr>
                <w:b/>
                <w:sz w:val="28"/>
                <w:szCs w:val="28"/>
              </w:rPr>
            </w:pPr>
            <w:r>
              <w:rPr>
                <w:b/>
                <w:sz w:val="28"/>
                <w:szCs w:val="28"/>
              </w:rPr>
              <w:t>5 000</w:t>
            </w:r>
          </w:p>
        </w:tc>
      </w:tr>
      <w:tr w:rsidR="004E7EEE" w:rsidTr="00C27034">
        <w:tc>
          <w:tcPr>
            <w:tcW w:w="6552" w:type="dxa"/>
          </w:tcPr>
          <w:p w:rsidR="004E7EEE" w:rsidRDefault="004E7EEE" w:rsidP="00C27034">
            <w:pPr>
              <w:rPr>
                <w:sz w:val="28"/>
                <w:szCs w:val="28"/>
              </w:rPr>
            </w:pPr>
            <w:proofErr w:type="spellStart"/>
            <w:r>
              <w:rPr>
                <w:sz w:val="28"/>
                <w:szCs w:val="28"/>
              </w:rPr>
              <w:t>Наказ</w:t>
            </w:r>
            <w:proofErr w:type="spellEnd"/>
            <w:r>
              <w:rPr>
                <w:sz w:val="28"/>
                <w:szCs w:val="28"/>
              </w:rPr>
              <w:t xml:space="preserve">.лихви за </w:t>
            </w:r>
            <w:r w:rsidR="0027026D">
              <w:rPr>
                <w:sz w:val="28"/>
                <w:szCs w:val="28"/>
              </w:rPr>
              <w:t>данъци,мита и такси</w:t>
            </w:r>
          </w:p>
        </w:tc>
        <w:tc>
          <w:tcPr>
            <w:tcW w:w="2376" w:type="dxa"/>
          </w:tcPr>
          <w:p w:rsidR="004E7EEE" w:rsidRPr="00265E13" w:rsidRDefault="0027026D" w:rsidP="007D3A9B">
            <w:pPr>
              <w:jc w:val="right"/>
              <w:rPr>
                <w:b/>
                <w:sz w:val="28"/>
                <w:szCs w:val="28"/>
              </w:rPr>
            </w:pPr>
            <w:r>
              <w:rPr>
                <w:b/>
                <w:sz w:val="28"/>
                <w:szCs w:val="28"/>
              </w:rPr>
              <w:t>20 000</w:t>
            </w:r>
          </w:p>
        </w:tc>
      </w:tr>
      <w:tr w:rsidR="00C27034" w:rsidTr="00C27034">
        <w:tc>
          <w:tcPr>
            <w:tcW w:w="6552" w:type="dxa"/>
          </w:tcPr>
          <w:p w:rsidR="00C27034" w:rsidRPr="007613AC" w:rsidRDefault="007613AC" w:rsidP="00C27034">
            <w:pPr>
              <w:rPr>
                <w:sz w:val="28"/>
                <w:szCs w:val="28"/>
              </w:rPr>
            </w:pPr>
            <w:r>
              <w:rPr>
                <w:sz w:val="28"/>
                <w:szCs w:val="28"/>
              </w:rPr>
              <w:t>Други неданъчни приходи</w:t>
            </w:r>
          </w:p>
        </w:tc>
        <w:tc>
          <w:tcPr>
            <w:tcW w:w="2376" w:type="dxa"/>
          </w:tcPr>
          <w:p w:rsidR="00C27034" w:rsidRPr="00265E13" w:rsidRDefault="00265E13" w:rsidP="007D3A9B">
            <w:pPr>
              <w:jc w:val="right"/>
              <w:rPr>
                <w:b/>
                <w:sz w:val="28"/>
                <w:szCs w:val="28"/>
              </w:rPr>
            </w:pPr>
            <w:r w:rsidRPr="00265E13">
              <w:rPr>
                <w:b/>
                <w:sz w:val="28"/>
                <w:szCs w:val="28"/>
              </w:rPr>
              <w:t>3 000</w:t>
            </w:r>
          </w:p>
        </w:tc>
      </w:tr>
      <w:tr w:rsidR="00265E13" w:rsidTr="00C27034">
        <w:tc>
          <w:tcPr>
            <w:tcW w:w="6552" w:type="dxa"/>
          </w:tcPr>
          <w:p w:rsidR="00265E13" w:rsidRDefault="00265E13" w:rsidP="00265E13">
            <w:pPr>
              <w:jc w:val="both"/>
              <w:rPr>
                <w:sz w:val="28"/>
                <w:szCs w:val="28"/>
              </w:rPr>
            </w:pPr>
            <w:r>
              <w:rPr>
                <w:sz w:val="28"/>
                <w:szCs w:val="28"/>
              </w:rPr>
              <w:t>Внесен ДДС</w:t>
            </w:r>
          </w:p>
        </w:tc>
        <w:tc>
          <w:tcPr>
            <w:tcW w:w="2376" w:type="dxa"/>
          </w:tcPr>
          <w:p w:rsidR="00265E13" w:rsidRPr="00265E13" w:rsidRDefault="00265E13" w:rsidP="00265E13">
            <w:pPr>
              <w:pStyle w:val="a3"/>
              <w:numPr>
                <w:ilvl w:val="0"/>
                <w:numId w:val="1"/>
              </w:numPr>
              <w:jc w:val="right"/>
              <w:rPr>
                <w:b/>
                <w:sz w:val="28"/>
                <w:szCs w:val="28"/>
              </w:rPr>
            </w:pPr>
            <w:r w:rsidRPr="00265E13">
              <w:rPr>
                <w:b/>
                <w:sz w:val="28"/>
                <w:szCs w:val="28"/>
              </w:rPr>
              <w:t>15 600</w:t>
            </w:r>
          </w:p>
        </w:tc>
      </w:tr>
      <w:tr w:rsidR="00C27034" w:rsidTr="00C27034">
        <w:tc>
          <w:tcPr>
            <w:tcW w:w="6552" w:type="dxa"/>
          </w:tcPr>
          <w:p w:rsidR="00C27034" w:rsidRPr="007613AC" w:rsidRDefault="007613AC" w:rsidP="00C27034">
            <w:pPr>
              <w:rPr>
                <w:sz w:val="28"/>
                <w:szCs w:val="28"/>
              </w:rPr>
            </w:pPr>
            <w:r>
              <w:rPr>
                <w:sz w:val="28"/>
                <w:szCs w:val="28"/>
              </w:rPr>
              <w:t>Приходи от продажби</w:t>
            </w:r>
          </w:p>
        </w:tc>
        <w:tc>
          <w:tcPr>
            <w:tcW w:w="2376" w:type="dxa"/>
          </w:tcPr>
          <w:p w:rsidR="00C27034" w:rsidRPr="00265E13" w:rsidRDefault="00265E13" w:rsidP="007D3A9B">
            <w:pPr>
              <w:jc w:val="right"/>
              <w:rPr>
                <w:b/>
                <w:sz w:val="28"/>
                <w:szCs w:val="28"/>
              </w:rPr>
            </w:pPr>
            <w:r w:rsidRPr="00265E13">
              <w:rPr>
                <w:b/>
                <w:sz w:val="28"/>
                <w:szCs w:val="28"/>
              </w:rPr>
              <w:t>1 133 980</w:t>
            </w:r>
          </w:p>
        </w:tc>
      </w:tr>
      <w:tr w:rsidR="00C27034" w:rsidTr="00C27034">
        <w:tc>
          <w:tcPr>
            <w:tcW w:w="6552" w:type="dxa"/>
          </w:tcPr>
          <w:p w:rsidR="00C27034" w:rsidRPr="007613AC" w:rsidRDefault="007613AC" w:rsidP="00C27034">
            <w:pPr>
              <w:rPr>
                <w:sz w:val="28"/>
                <w:szCs w:val="28"/>
              </w:rPr>
            </w:pPr>
            <w:r>
              <w:rPr>
                <w:sz w:val="28"/>
                <w:szCs w:val="28"/>
              </w:rPr>
              <w:t>Приходи от концесии</w:t>
            </w:r>
          </w:p>
        </w:tc>
        <w:tc>
          <w:tcPr>
            <w:tcW w:w="2376" w:type="dxa"/>
          </w:tcPr>
          <w:p w:rsidR="00C27034" w:rsidRPr="00265E13" w:rsidRDefault="00265E13" w:rsidP="007D3A9B">
            <w:pPr>
              <w:jc w:val="right"/>
              <w:rPr>
                <w:b/>
                <w:sz w:val="28"/>
                <w:szCs w:val="28"/>
              </w:rPr>
            </w:pPr>
            <w:r w:rsidRPr="00265E13">
              <w:rPr>
                <w:b/>
                <w:sz w:val="28"/>
                <w:szCs w:val="28"/>
              </w:rPr>
              <w:t>3 200</w:t>
            </w:r>
          </w:p>
        </w:tc>
      </w:tr>
      <w:tr w:rsidR="00D51CD7" w:rsidTr="00C27034">
        <w:tc>
          <w:tcPr>
            <w:tcW w:w="6552" w:type="dxa"/>
          </w:tcPr>
          <w:p w:rsidR="00D51CD7" w:rsidRDefault="00D51CD7" w:rsidP="00C27034">
            <w:pPr>
              <w:rPr>
                <w:sz w:val="28"/>
                <w:szCs w:val="28"/>
              </w:rPr>
            </w:pPr>
            <w:r>
              <w:rPr>
                <w:sz w:val="28"/>
                <w:szCs w:val="28"/>
              </w:rPr>
              <w:t>Взаимоотношения с ЦБ в т.ч.</w:t>
            </w:r>
          </w:p>
        </w:tc>
        <w:tc>
          <w:tcPr>
            <w:tcW w:w="2376" w:type="dxa"/>
          </w:tcPr>
          <w:p w:rsidR="00D51CD7" w:rsidRDefault="00D51CD7" w:rsidP="007D3A9B">
            <w:pPr>
              <w:jc w:val="right"/>
              <w:rPr>
                <w:b/>
                <w:sz w:val="28"/>
                <w:szCs w:val="28"/>
              </w:rPr>
            </w:pPr>
            <w:r>
              <w:rPr>
                <w:b/>
                <w:sz w:val="28"/>
                <w:szCs w:val="28"/>
              </w:rPr>
              <w:t>1 492 300</w:t>
            </w:r>
          </w:p>
        </w:tc>
      </w:tr>
      <w:tr w:rsidR="00D51CD7" w:rsidTr="00C27034">
        <w:tc>
          <w:tcPr>
            <w:tcW w:w="6552" w:type="dxa"/>
          </w:tcPr>
          <w:p w:rsidR="00D51CD7" w:rsidRPr="00D51CD7" w:rsidRDefault="00D51CD7" w:rsidP="00D51CD7">
            <w:pPr>
              <w:pStyle w:val="a3"/>
              <w:numPr>
                <w:ilvl w:val="0"/>
                <w:numId w:val="3"/>
              </w:numPr>
              <w:rPr>
                <w:sz w:val="28"/>
                <w:szCs w:val="28"/>
              </w:rPr>
            </w:pPr>
            <w:r>
              <w:rPr>
                <w:sz w:val="28"/>
                <w:szCs w:val="28"/>
              </w:rPr>
              <w:t>Обща изравнителна субсидия</w:t>
            </w:r>
          </w:p>
        </w:tc>
        <w:tc>
          <w:tcPr>
            <w:tcW w:w="2376" w:type="dxa"/>
          </w:tcPr>
          <w:p w:rsidR="00D51CD7" w:rsidRPr="00D51CD7" w:rsidRDefault="00D51CD7" w:rsidP="007D3A9B">
            <w:pPr>
              <w:jc w:val="right"/>
              <w:rPr>
                <w:sz w:val="28"/>
                <w:szCs w:val="28"/>
              </w:rPr>
            </w:pPr>
            <w:r w:rsidRPr="00D51CD7">
              <w:rPr>
                <w:sz w:val="28"/>
                <w:szCs w:val="28"/>
              </w:rPr>
              <w:t>937 400</w:t>
            </w:r>
          </w:p>
        </w:tc>
      </w:tr>
      <w:tr w:rsidR="00D51CD7" w:rsidTr="00C27034">
        <w:tc>
          <w:tcPr>
            <w:tcW w:w="6552" w:type="dxa"/>
          </w:tcPr>
          <w:p w:rsidR="00D51CD7" w:rsidRPr="00D51CD7" w:rsidRDefault="00D51CD7" w:rsidP="00D51CD7">
            <w:pPr>
              <w:pStyle w:val="a3"/>
              <w:numPr>
                <w:ilvl w:val="0"/>
                <w:numId w:val="3"/>
              </w:numPr>
              <w:rPr>
                <w:sz w:val="28"/>
                <w:szCs w:val="28"/>
              </w:rPr>
            </w:pPr>
            <w:r>
              <w:rPr>
                <w:sz w:val="28"/>
                <w:szCs w:val="28"/>
              </w:rPr>
              <w:t>Зимно поддържане</w:t>
            </w:r>
          </w:p>
        </w:tc>
        <w:tc>
          <w:tcPr>
            <w:tcW w:w="2376" w:type="dxa"/>
          </w:tcPr>
          <w:p w:rsidR="00D51CD7" w:rsidRPr="00D51CD7" w:rsidRDefault="00D51CD7" w:rsidP="007D3A9B">
            <w:pPr>
              <w:jc w:val="right"/>
              <w:rPr>
                <w:sz w:val="28"/>
                <w:szCs w:val="28"/>
              </w:rPr>
            </w:pPr>
            <w:r>
              <w:rPr>
                <w:sz w:val="28"/>
                <w:szCs w:val="28"/>
              </w:rPr>
              <w:t>61 400</w:t>
            </w:r>
          </w:p>
        </w:tc>
      </w:tr>
      <w:tr w:rsidR="00D51CD7" w:rsidTr="00C27034">
        <w:tc>
          <w:tcPr>
            <w:tcW w:w="6552" w:type="dxa"/>
          </w:tcPr>
          <w:p w:rsidR="00D51CD7" w:rsidRPr="00D51CD7" w:rsidRDefault="00D51CD7" w:rsidP="00D51CD7">
            <w:pPr>
              <w:pStyle w:val="a3"/>
              <w:numPr>
                <w:ilvl w:val="0"/>
                <w:numId w:val="3"/>
              </w:numPr>
              <w:rPr>
                <w:sz w:val="28"/>
                <w:szCs w:val="28"/>
              </w:rPr>
            </w:pPr>
            <w:r>
              <w:rPr>
                <w:sz w:val="28"/>
                <w:szCs w:val="28"/>
              </w:rPr>
              <w:t>Целева субсидия за КР</w:t>
            </w:r>
          </w:p>
        </w:tc>
        <w:tc>
          <w:tcPr>
            <w:tcW w:w="2376" w:type="dxa"/>
          </w:tcPr>
          <w:p w:rsidR="00D51CD7" w:rsidRPr="00D51CD7" w:rsidRDefault="00D51CD7" w:rsidP="007D3A9B">
            <w:pPr>
              <w:jc w:val="right"/>
              <w:rPr>
                <w:sz w:val="28"/>
                <w:szCs w:val="28"/>
              </w:rPr>
            </w:pPr>
            <w:r>
              <w:rPr>
                <w:sz w:val="28"/>
                <w:szCs w:val="28"/>
              </w:rPr>
              <w:t>493 500</w:t>
            </w:r>
          </w:p>
        </w:tc>
      </w:tr>
      <w:tr w:rsidR="00C27034" w:rsidTr="00C27034">
        <w:tc>
          <w:tcPr>
            <w:tcW w:w="6552" w:type="dxa"/>
          </w:tcPr>
          <w:p w:rsidR="00C27034" w:rsidRDefault="007613AC" w:rsidP="00C27034">
            <w:pPr>
              <w:rPr>
                <w:sz w:val="28"/>
                <w:szCs w:val="28"/>
              </w:rPr>
            </w:pPr>
            <w:r>
              <w:rPr>
                <w:sz w:val="28"/>
                <w:szCs w:val="28"/>
              </w:rPr>
              <w:t xml:space="preserve">Операции с финансови активи и пасиви </w:t>
            </w:r>
          </w:p>
          <w:p w:rsidR="007613AC" w:rsidRPr="007613AC" w:rsidRDefault="007613AC" w:rsidP="007613AC">
            <w:pPr>
              <w:pStyle w:val="a3"/>
              <w:numPr>
                <w:ilvl w:val="0"/>
                <w:numId w:val="3"/>
              </w:numPr>
              <w:rPr>
                <w:sz w:val="28"/>
                <w:szCs w:val="28"/>
              </w:rPr>
            </w:pPr>
            <w:r>
              <w:rPr>
                <w:sz w:val="28"/>
                <w:szCs w:val="28"/>
              </w:rPr>
              <w:t>за погасяване на главница по дългосрочен заем от банки в страната</w:t>
            </w:r>
          </w:p>
        </w:tc>
        <w:tc>
          <w:tcPr>
            <w:tcW w:w="2376" w:type="dxa"/>
          </w:tcPr>
          <w:p w:rsidR="00C27034" w:rsidRDefault="00C27034" w:rsidP="007D3A9B">
            <w:pPr>
              <w:jc w:val="right"/>
              <w:rPr>
                <w:b/>
                <w:sz w:val="28"/>
                <w:szCs w:val="28"/>
              </w:rPr>
            </w:pPr>
          </w:p>
          <w:p w:rsidR="00265E13" w:rsidRPr="00265E13" w:rsidRDefault="00265E13" w:rsidP="00265E13">
            <w:pPr>
              <w:pStyle w:val="a3"/>
              <w:numPr>
                <w:ilvl w:val="0"/>
                <w:numId w:val="1"/>
              </w:numPr>
              <w:jc w:val="right"/>
              <w:rPr>
                <w:b/>
                <w:sz w:val="28"/>
                <w:szCs w:val="28"/>
              </w:rPr>
            </w:pPr>
            <w:r>
              <w:rPr>
                <w:b/>
                <w:sz w:val="28"/>
                <w:szCs w:val="28"/>
              </w:rPr>
              <w:t>360 000</w:t>
            </w:r>
          </w:p>
          <w:p w:rsidR="00265E13" w:rsidRDefault="00265E13" w:rsidP="007D3A9B">
            <w:pPr>
              <w:jc w:val="right"/>
              <w:rPr>
                <w:b/>
                <w:sz w:val="28"/>
                <w:szCs w:val="28"/>
              </w:rPr>
            </w:pPr>
          </w:p>
        </w:tc>
      </w:tr>
    </w:tbl>
    <w:p w:rsidR="00C27034" w:rsidRPr="00C27034" w:rsidRDefault="00C27034" w:rsidP="00C27034">
      <w:pPr>
        <w:ind w:left="360"/>
        <w:rPr>
          <w:b/>
          <w:sz w:val="28"/>
          <w:szCs w:val="28"/>
        </w:rPr>
      </w:pPr>
    </w:p>
    <w:p w:rsidR="0087083B" w:rsidRDefault="007613AC" w:rsidP="007613AC">
      <w:pPr>
        <w:ind w:left="360"/>
        <w:jc w:val="center"/>
        <w:rPr>
          <w:b/>
          <w:sz w:val="28"/>
          <w:szCs w:val="28"/>
        </w:rPr>
      </w:pPr>
      <w:r>
        <w:rPr>
          <w:b/>
          <w:sz w:val="28"/>
          <w:szCs w:val="28"/>
        </w:rPr>
        <w:t>ПЛАН НА РАЗХОДИТЕ – 2020 Г.</w:t>
      </w:r>
    </w:p>
    <w:p w:rsidR="007613AC" w:rsidRDefault="007613AC" w:rsidP="008F3225">
      <w:pPr>
        <w:ind w:left="360"/>
        <w:jc w:val="both"/>
        <w:rPr>
          <w:sz w:val="28"/>
          <w:szCs w:val="28"/>
        </w:rPr>
      </w:pPr>
      <w:r>
        <w:rPr>
          <w:sz w:val="28"/>
          <w:szCs w:val="28"/>
        </w:rPr>
        <w:t xml:space="preserve">При подготовката на разходната част на проекта на бюджета за 2020 година са спазени изискванията </w:t>
      </w:r>
      <w:r w:rsidR="00E87106">
        <w:rPr>
          <w:sz w:val="28"/>
          <w:szCs w:val="28"/>
        </w:rPr>
        <w:t xml:space="preserve">на Закона за публичните финанси и нормативните документи за съставяне, приемане и изпълнение на общинските бюджети, решения на МС за приемане на стандартите за </w:t>
      </w:r>
      <w:r w:rsidR="00E87106">
        <w:rPr>
          <w:sz w:val="28"/>
          <w:szCs w:val="28"/>
        </w:rPr>
        <w:lastRenderedPageBreak/>
        <w:t>делегираните от държавата дейности с натурални и стойностни показатели за 2020 г., и БЮ № 1 от 08.02.2019 г.на МФ.</w:t>
      </w:r>
    </w:p>
    <w:p w:rsidR="00E87106" w:rsidRDefault="00E87106" w:rsidP="008F3225">
      <w:pPr>
        <w:pStyle w:val="a3"/>
        <w:numPr>
          <w:ilvl w:val="0"/>
          <w:numId w:val="3"/>
        </w:numPr>
        <w:jc w:val="both"/>
        <w:rPr>
          <w:sz w:val="28"/>
          <w:szCs w:val="28"/>
        </w:rPr>
      </w:pPr>
      <w:r>
        <w:rPr>
          <w:sz w:val="28"/>
          <w:szCs w:val="28"/>
        </w:rPr>
        <w:t>Разходи за делегирани от държавата дейности</w:t>
      </w:r>
      <w:r w:rsidR="00BA1DA8">
        <w:rPr>
          <w:sz w:val="28"/>
          <w:szCs w:val="28"/>
        </w:rPr>
        <w:t xml:space="preserve"> </w:t>
      </w:r>
      <w:r w:rsidR="004B5B8B">
        <w:rPr>
          <w:sz w:val="28"/>
          <w:szCs w:val="28"/>
        </w:rPr>
        <w:t xml:space="preserve">   </w:t>
      </w:r>
      <w:r w:rsidR="00BA1DA8">
        <w:rPr>
          <w:sz w:val="28"/>
          <w:szCs w:val="28"/>
        </w:rPr>
        <w:t xml:space="preserve"> 4 104 426 лв.</w:t>
      </w:r>
    </w:p>
    <w:p w:rsidR="00E87106" w:rsidRDefault="00E87106" w:rsidP="008F3225">
      <w:pPr>
        <w:pStyle w:val="a3"/>
        <w:numPr>
          <w:ilvl w:val="0"/>
          <w:numId w:val="3"/>
        </w:numPr>
        <w:jc w:val="both"/>
        <w:rPr>
          <w:sz w:val="28"/>
          <w:szCs w:val="28"/>
        </w:rPr>
      </w:pPr>
      <w:r>
        <w:rPr>
          <w:sz w:val="28"/>
          <w:szCs w:val="28"/>
        </w:rPr>
        <w:t>Разходи за местни дейности</w:t>
      </w:r>
      <w:r w:rsidR="00BA1DA8">
        <w:rPr>
          <w:sz w:val="28"/>
          <w:szCs w:val="28"/>
        </w:rPr>
        <w:t xml:space="preserve">                                      3 190 980 лв.</w:t>
      </w:r>
    </w:p>
    <w:p w:rsidR="00E87106" w:rsidRDefault="00E87106" w:rsidP="008F3225">
      <w:pPr>
        <w:pStyle w:val="a3"/>
        <w:numPr>
          <w:ilvl w:val="0"/>
          <w:numId w:val="3"/>
        </w:numPr>
        <w:jc w:val="both"/>
        <w:rPr>
          <w:sz w:val="28"/>
          <w:szCs w:val="28"/>
        </w:rPr>
      </w:pPr>
      <w:proofErr w:type="spellStart"/>
      <w:r>
        <w:rPr>
          <w:sz w:val="28"/>
          <w:szCs w:val="28"/>
        </w:rPr>
        <w:t>Дофинансиране</w:t>
      </w:r>
      <w:proofErr w:type="spellEnd"/>
      <w:r w:rsidR="00BA1DA8">
        <w:rPr>
          <w:sz w:val="28"/>
          <w:szCs w:val="28"/>
        </w:rPr>
        <w:t xml:space="preserve">                                </w:t>
      </w:r>
      <w:r w:rsidR="00DB5B70">
        <w:rPr>
          <w:sz w:val="28"/>
          <w:szCs w:val="28"/>
        </w:rPr>
        <w:t xml:space="preserve">                            </w:t>
      </w:r>
      <w:r w:rsidR="00295BC4">
        <w:rPr>
          <w:sz w:val="28"/>
          <w:szCs w:val="28"/>
        </w:rPr>
        <w:t xml:space="preserve">  </w:t>
      </w:r>
      <w:r w:rsidR="00BA1DA8">
        <w:rPr>
          <w:sz w:val="28"/>
          <w:szCs w:val="28"/>
        </w:rPr>
        <w:t xml:space="preserve"> 169 960 лв.</w:t>
      </w:r>
    </w:p>
    <w:p w:rsidR="00E87106" w:rsidRDefault="00E87106" w:rsidP="00E87106">
      <w:pPr>
        <w:pStyle w:val="a3"/>
        <w:rPr>
          <w:b/>
          <w:sz w:val="28"/>
          <w:szCs w:val="28"/>
        </w:rPr>
      </w:pPr>
    </w:p>
    <w:p w:rsidR="00E87106" w:rsidRDefault="00E87106" w:rsidP="00E87106">
      <w:pPr>
        <w:pStyle w:val="a3"/>
        <w:rPr>
          <w:b/>
          <w:sz w:val="28"/>
          <w:szCs w:val="28"/>
        </w:rPr>
      </w:pPr>
      <w:r>
        <w:rPr>
          <w:b/>
          <w:sz w:val="28"/>
          <w:szCs w:val="28"/>
        </w:rPr>
        <w:t>ОБЩО РАЗХОДИ:</w:t>
      </w:r>
      <w:r w:rsidR="00EA3A6C">
        <w:rPr>
          <w:b/>
          <w:sz w:val="28"/>
          <w:szCs w:val="28"/>
        </w:rPr>
        <w:t xml:space="preserve"> </w:t>
      </w:r>
      <w:r w:rsidR="00BA1DA8">
        <w:rPr>
          <w:b/>
          <w:sz w:val="28"/>
          <w:szCs w:val="28"/>
        </w:rPr>
        <w:t xml:space="preserve">                                                       </w:t>
      </w:r>
      <w:r w:rsidR="00C33C43">
        <w:rPr>
          <w:b/>
          <w:sz w:val="28"/>
          <w:szCs w:val="28"/>
        </w:rPr>
        <w:t xml:space="preserve">      </w:t>
      </w:r>
      <w:r w:rsidR="00BA1DA8">
        <w:rPr>
          <w:b/>
          <w:sz w:val="28"/>
          <w:szCs w:val="28"/>
        </w:rPr>
        <w:t xml:space="preserve">  7 465 366 лв.</w:t>
      </w:r>
    </w:p>
    <w:p w:rsidR="00E87106" w:rsidRDefault="00E87106" w:rsidP="00E87106">
      <w:pPr>
        <w:pStyle w:val="a3"/>
        <w:jc w:val="center"/>
        <w:rPr>
          <w:b/>
          <w:sz w:val="28"/>
          <w:szCs w:val="28"/>
        </w:rPr>
      </w:pPr>
      <w:r>
        <w:rPr>
          <w:b/>
          <w:sz w:val="28"/>
          <w:szCs w:val="28"/>
        </w:rPr>
        <w:t>Справка за разходите в бюджета на Община Криводол по видове функции</w:t>
      </w:r>
    </w:p>
    <w:tbl>
      <w:tblPr>
        <w:tblStyle w:val="a4"/>
        <w:tblW w:w="0" w:type="auto"/>
        <w:tblInd w:w="720" w:type="dxa"/>
        <w:tblLook w:val="04A0" w:firstRow="1" w:lastRow="0" w:firstColumn="1" w:lastColumn="0" w:noHBand="0" w:noVBand="1"/>
      </w:tblPr>
      <w:tblGrid>
        <w:gridCol w:w="3351"/>
        <w:gridCol w:w="1330"/>
        <w:gridCol w:w="1478"/>
        <w:gridCol w:w="1281"/>
        <w:gridCol w:w="1128"/>
      </w:tblGrid>
      <w:tr w:rsidR="00D93D3E" w:rsidTr="00A71823">
        <w:tc>
          <w:tcPr>
            <w:tcW w:w="3074" w:type="dxa"/>
            <w:vMerge w:val="restart"/>
            <w:shd w:val="clear" w:color="auto" w:fill="0070C0"/>
          </w:tcPr>
          <w:p w:rsidR="00D93D3E" w:rsidRPr="00A71823" w:rsidRDefault="00D93D3E" w:rsidP="00D93D3E">
            <w:pPr>
              <w:pStyle w:val="a3"/>
              <w:ind w:left="0"/>
              <w:jc w:val="center"/>
              <w:rPr>
                <w:b/>
                <w:sz w:val="28"/>
                <w:szCs w:val="28"/>
              </w:rPr>
            </w:pPr>
            <w:r w:rsidRPr="00A71823">
              <w:rPr>
                <w:b/>
                <w:sz w:val="28"/>
                <w:szCs w:val="28"/>
              </w:rPr>
              <w:t>Функции</w:t>
            </w:r>
          </w:p>
        </w:tc>
        <w:tc>
          <w:tcPr>
            <w:tcW w:w="5494" w:type="dxa"/>
            <w:gridSpan w:val="4"/>
            <w:shd w:val="clear" w:color="auto" w:fill="0070C0"/>
          </w:tcPr>
          <w:p w:rsidR="00D93D3E" w:rsidRPr="00A71823" w:rsidRDefault="00D93D3E" w:rsidP="00D93D3E">
            <w:pPr>
              <w:pStyle w:val="a3"/>
              <w:ind w:left="0"/>
              <w:rPr>
                <w:b/>
                <w:sz w:val="28"/>
                <w:szCs w:val="28"/>
              </w:rPr>
            </w:pPr>
            <w:r w:rsidRPr="00A71823">
              <w:rPr>
                <w:b/>
                <w:sz w:val="28"/>
                <w:szCs w:val="28"/>
              </w:rPr>
              <w:t>Начален бюджет 2020г. без преходен остатък</w:t>
            </w:r>
          </w:p>
        </w:tc>
      </w:tr>
      <w:tr w:rsidR="00D93D3E" w:rsidTr="00A71823">
        <w:tc>
          <w:tcPr>
            <w:tcW w:w="3074" w:type="dxa"/>
            <w:vMerge/>
            <w:shd w:val="clear" w:color="auto" w:fill="0070C0"/>
          </w:tcPr>
          <w:p w:rsidR="00D93D3E" w:rsidRDefault="00D93D3E" w:rsidP="00D93D3E">
            <w:pPr>
              <w:pStyle w:val="a3"/>
              <w:ind w:left="0"/>
              <w:rPr>
                <w:sz w:val="28"/>
                <w:szCs w:val="28"/>
              </w:rPr>
            </w:pPr>
          </w:p>
        </w:tc>
        <w:tc>
          <w:tcPr>
            <w:tcW w:w="1559" w:type="dxa"/>
            <w:shd w:val="clear" w:color="auto" w:fill="0070C0"/>
          </w:tcPr>
          <w:p w:rsidR="00D93D3E" w:rsidRPr="00A71823" w:rsidRDefault="00D93D3E" w:rsidP="00D93D3E">
            <w:pPr>
              <w:pStyle w:val="a3"/>
              <w:ind w:left="0"/>
              <w:rPr>
                <w:b/>
                <w:sz w:val="28"/>
                <w:szCs w:val="28"/>
              </w:rPr>
            </w:pPr>
            <w:r w:rsidRPr="00A71823">
              <w:rPr>
                <w:b/>
                <w:sz w:val="28"/>
                <w:szCs w:val="28"/>
              </w:rPr>
              <w:t>общо</w:t>
            </w:r>
          </w:p>
        </w:tc>
        <w:tc>
          <w:tcPr>
            <w:tcW w:w="1276" w:type="dxa"/>
            <w:shd w:val="clear" w:color="auto" w:fill="0070C0"/>
          </w:tcPr>
          <w:p w:rsidR="00D93D3E" w:rsidRPr="00A71823" w:rsidRDefault="00D93D3E" w:rsidP="00D93D3E">
            <w:pPr>
              <w:pStyle w:val="a3"/>
              <w:ind w:left="0"/>
              <w:rPr>
                <w:b/>
                <w:sz w:val="28"/>
                <w:szCs w:val="28"/>
              </w:rPr>
            </w:pPr>
            <w:r w:rsidRPr="00A71823">
              <w:rPr>
                <w:b/>
                <w:sz w:val="28"/>
                <w:szCs w:val="28"/>
              </w:rPr>
              <w:t>държавни</w:t>
            </w:r>
          </w:p>
        </w:tc>
        <w:tc>
          <w:tcPr>
            <w:tcW w:w="1417" w:type="dxa"/>
            <w:shd w:val="clear" w:color="auto" w:fill="0070C0"/>
          </w:tcPr>
          <w:p w:rsidR="00D93D3E" w:rsidRPr="00A71823" w:rsidRDefault="00D93D3E" w:rsidP="00D93D3E">
            <w:pPr>
              <w:pStyle w:val="a3"/>
              <w:ind w:left="0"/>
              <w:rPr>
                <w:b/>
                <w:sz w:val="28"/>
                <w:szCs w:val="28"/>
              </w:rPr>
            </w:pPr>
            <w:r w:rsidRPr="00A71823">
              <w:rPr>
                <w:b/>
                <w:sz w:val="28"/>
                <w:szCs w:val="28"/>
              </w:rPr>
              <w:t>местни</w:t>
            </w:r>
          </w:p>
        </w:tc>
        <w:tc>
          <w:tcPr>
            <w:tcW w:w="1242" w:type="dxa"/>
            <w:shd w:val="clear" w:color="auto" w:fill="0070C0"/>
          </w:tcPr>
          <w:p w:rsidR="00D93D3E" w:rsidRPr="00A71823" w:rsidRDefault="00D93D3E" w:rsidP="00D93D3E">
            <w:pPr>
              <w:pStyle w:val="a3"/>
              <w:ind w:left="0"/>
              <w:rPr>
                <w:b/>
                <w:sz w:val="28"/>
                <w:szCs w:val="28"/>
              </w:rPr>
            </w:pPr>
            <w:proofErr w:type="spellStart"/>
            <w:r w:rsidRPr="00A71823">
              <w:rPr>
                <w:b/>
                <w:sz w:val="28"/>
                <w:szCs w:val="28"/>
              </w:rPr>
              <w:t>доф-не</w:t>
            </w:r>
            <w:proofErr w:type="spellEnd"/>
          </w:p>
        </w:tc>
      </w:tr>
      <w:tr w:rsidR="00D93D3E" w:rsidTr="00D93D3E">
        <w:tc>
          <w:tcPr>
            <w:tcW w:w="3074" w:type="dxa"/>
          </w:tcPr>
          <w:p w:rsidR="00D93D3E" w:rsidRPr="00D93D3E" w:rsidRDefault="00D93D3E" w:rsidP="00D93D3E">
            <w:pPr>
              <w:pStyle w:val="a3"/>
              <w:ind w:left="0"/>
              <w:rPr>
                <w:sz w:val="28"/>
                <w:szCs w:val="28"/>
              </w:rPr>
            </w:pPr>
            <w:r>
              <w:rPr>
                <w:sz w:val="28"/>
                <w:szCs w:val="28"/>
              </w:rPr>
              <w:t xml:space="preserve">Функция </w:t>
            </w:r>
            <w:r>
              <w:rPr>
                <w:sz w:val="28"/>
                <w:szCs w:val="28"/>
                <w:lang w:val="en-US"/>
              </w:rPr>
              <w:t xml:space="preserve">I </w:t>
            </w:r>
            <w:r>
              <w:rPr>
                <w:sz w:val="28"/>
                <w:szCs w:val="28"/>
              </w:rPr>
              <w:t>„Общи държавни служби“</w:t>
            </w:r>
          </w:p>
        </w:tc>
        <w:tc>
          <w:tcPr>
            <w:tcW w:w="1559" w:type="dxa"/>
          </w:tcPr>
          <w:p w:rsidR="00D93D3E" w:rsidRDefault="005D7E09" w:rsidP="00F1746C">
            <w:pPr>
              <w:pStyle w:val="a3"/>
              <w:ind w:left="0"/>
              <w:jc w:val="right"/>
              <w:rPr>
                <w:sz w:val="28"/>
                <w:szCs w:val="28"/>
              </w:rPr>
            </w:pPr>
            <w:r>
              <w:rPr>
                <w:sz w:val="28"/>
                <w:szCs w:val="28"/>
              </w:rPr>
              <w:t>1384580</w:t>
            </w:r>
          </w:p>
        </w:tc>
        <w:tc>
          <w:tcPr>
            <w:tcW w:w="1276" w:type="dxa"/>
          </w:tcPr>
          <w:p w:rsidR="00D93D3E" w:rsidRDefault="00F1746C" w:rsidP="00F1746C">
            <w:pPr>
              <w:pStyle w:val="a3"/>
              <w:ind w:left="0"/>
              <w:jc w:val="right"/>
              <w:rPr>
                <w:sz w:val="28"/>
                <w:szCs w:val="28"/>
              </w:rPr>
            </w:pPr>
            <w:r>
              <w:rPr>
                <w:sz w:val="28"/>
                <w:szCs w:val="28"/>
              </w:rPr>
              <w:t>649 400</w:t>
            </w:r>
          </w:p>
        </w:tc>
        <w:tc>
          <w:tcPr>
            <w:tcW w:w="1417" w:type="dxa"/>
          </w:tcPr>
          <w:p w:rsidR="00D93D3E" w:rsidRDefault="005D7E09" w:rsidP="00F1746C">
            <w:pPr>
              <w:pStyle w:val="a3"/>
              <w:ind w:left="0"/>
              <w:jc w:val="right"/>
              <w:rPr>
                <w:sz w:val="28"/>
                <w:szCs w:val="28"/>
              </w:rPr>
            </w:pPr>
            <w:r>
              <w:rPr>
                <w:sz w:val="28"/>
                <w:szCs w:val="28"/>
              </w:rPr>
              <w:t>657 920</w:t>
            </w:r>
          </w:p>
        </w:tc>
        <w:tc>
          <w:tcPr>
            <w:tcW w:w="1242" w:type="dxa"/>
          </w:tcPr>
          <w:p w:rsidR="00D93D3E" w:rsidRDefault="00F1746C" w:rsidP="00F1746C">
            <w:pPr>
              <w:pStyle w:val="a3"/>
              <w:ind w:left="0"/>
              <w:jc w:val="right"/>
              <w:rPr>
                <w:sz w:val="28"/>
                <w:szCs w:val="28"/>
              </w:rPr>
            </w:pPr>
            <w:r>
              <w:rPr>
                <w:sz w:val="28"/>
                <w:szCs w:val="28"/>
              </w:rPr>
              <w:t>77 260</w:t>
            </w:r>
          </w:p>
        </w:tc>
      </w:tr>
      <w:tr w:rsidR="00D93D3E" w:rsidTr="00D93D3E">
        <w:tc>
          <w:tcPr>
            <w:tcW w:w="3074" w:type="dxa"/>
          </w:tcPr>
          <w:p w:rsidR="00D93D3E" w:rsidRPr="00D93D3E" w:rsidRDefault="00D93D3E" w:rsidP="00D93D3E">
            <w:pPr>
              <w:pStyle w:val="a3"/>
              <w:ind w:left="0"/>
              <w:rPr>
                <w:sz w:val="28"/>
                <w:szCs w:val="28"/>
              </w:rPr>
            </w:pPr>
            <w:r>
              <w:rPr>
                <w:sz w:val="28"/>
                <w:szCs w:val="28"/>
              </w:rPr>
              <w:t xml:space="preserve">Функция </w:t>
            </w:r>
            <w:r>
              <w:rPr>
                <w:sz w:val="28"/>
                <w:szCs w:val="28"/>
                <w:lang w:val="en-US"/>
              </w:rPr>
              <w:t>II</w:t>
            </w:r>
            <w:r>
              <w:rPr>
                <w:sz w:val="28"/>
                <w:szCs w:val="28"/>
              </w:rPr>
              <w:t>“Отбрана и сигурност“</w:t>
            </w:r>
          </w:p>
        </w:tc>
        <w:tc>
          <w:tcPr>
            <w:tcW w:w="1559" w:type="dxa"/>
          </w:tcPr>
          <w:p w:rsidR="00D93D3E" w:rsidRDefault="00F1746C" w:rsidP="00F1746C">
            <w:pPr>
              <w:pStyle w:val="a3"/>
              <w:ind w:left="0"/>
              <w:jc w:val="right"/>
              <w:rPr>
                <w:sz w:val="28"/>
                <w:szCs w:val="28"/>
              </w:rPr>
            </w:pPr>
            <w:r>
              <w:rPr>
                <w:sz w:val="28"/>
                <w:szCs w:val="28"/>
              </w:rPr>
              <w:t>142 466</w:t>
            </w:r>
          </w:p>
        </w:tc>
        <w:tc>
          <w:tcPr>
            <w:tcW w:w="1276" w:type="dxa"/>
          </w:tcPr>
          <w:p w:rsidR="00D93D3E" w:rsidRDefault="00F1746C" w:rsidP="00F1746C">
            <w:pPr>
              <w:pStyle w:val="a3"/>
              <w:ind w:left="0"/>
              <w:jc w:val="right"/>
              <w:rPr>
                <w:sz w:val="28"/>
                <w:szCs w:val="28"/>
              </w:rPr>
            </w:pPr>
            <w:r>
              <w:rPr>
                <w:sz w:val="28"/>
                <w:szCs w:val="28"/>
              </w:rPr>
              <w:t>106 466</w:t>
            </w:r>
          </w:p>
        </w:tc>
        <w:tc>
          <w:tcPr>
            <w:tcW w:w="1417" w:type="dxa"/>
          </w:tcPr>
          <w:p w:rsidR="00D93D3E" w:rsidRDefault="00F1746C" w:rsidP="00F1746C">
            <w:pPr>
              <w:pStyle w:val="a3"/>
              <w:ind w:left="0"/>
              <w:jc w:val="right"/>
              <w:rPr>
                <w:sz w:val="28"/>
                <w:szCs w:val="28"/>
              </w:rPr>
            </w:pPr>
            <w:r>
              <w:rPr>
                <w:sz w:val="28"/>
                <w:szCs w:val="28"/>
              </w:rPr>
              <w:t>36 000</w:t>
            </w:r>
          </w:p>
        </w:tc>
        <w:tc>
          <w:tcPr>
            <w:tcW w:w="1242" w:type="dxa"/>
          </w:tcPr>
          <w:p w:rsidR="00D93D3E" w:rsidRDefault="00D93D3E" w:rsidP="00F1746C">
            <w:pPr>
              <w:pStyle w:val="a3"/>
              <w:ind w:left="0"/>
              <w:jc w:val="right"/>
              <w:rPr>
                <w:sz w:val="28"/>
                <w:szCs w:val="28"/>
              </w:rPr>
            </w:pPr>
          </w:p>
        </w:tc>
      </w:tr>
      <w:tr w:rsidR="00D93D3E" w:rsidTr="00D93D3E">
        <w:tc>
          <w:tcPr>
            <w:tcW w:w="3074" w:type="dxa"/>
          </w:tcPr>
          <w:p w:rsidR="00D93D3E" w:rsidRPr="00D93D3E" w:rsidRDefault="00D93D3E" w:rsidP="00D93D3E">
            <w:pPr>
              <w:pStyle w:val="a3"/>
              <w:ind w:left="0"/>
              <w:rPr>
                <w:sz w:val="28"/>
                <w:szCs w:val="28"/>
              </w:rPr>
            </w:pPr>
            <w:r>
              <w:rPr>
                <w:sz w:val="28"/>
                <w:szCs w:val="28"/>
              </w:rPr>
              <w:t xml:space="preserve">Функция </w:t>
            </w:r>
            <w:r>
              <w:rPr>
                <w:sz w:val="28"/>
                <w:szCs w:val="28"/>
                <w:lang w:val="en-US"/>
              </w:rPr>
              <w:t>III</w:t>
            </w:r>
            <w:r>
              <w:rPr>
                <w:sz w:val="28"/>
                <w:szCs w:val="28"/>
              </w:rPr>
              <w:t xml:space="preserve"> „Образование“</w:t>
            </w:r>
          </w:p>
        </w:tc>
        <w:tc>
          <w:tcPr>
            <w:tcW w:w="1559" w:type="dxa"/>
          </w:tcPr>
          <w:p w:rsidR="00D93D3E" w:rsidRDefault="00F1746C" w:rsidP="00F1746C">
            <w:pPr>
              <w:pStyle w:val="a3"/>
              <w:ind w:left="0"/>
              <w:jc w:val="right"/>
              <w:rPr>
                <w:sz w:val="28"/>
                <w:szCs w:val="28"/>
              </w:rPr>
            </w:pPr>
            <w:r>
              <w:rPr>
                <w:sz w:val="28"/>
                <w:szCs w:val="28"/>
              </w:rPr>
              <w:t>3 </w:t>
            </w:r>
            <w:r w:rsidR="005D7E09">
              <w:rPr>
                <w:sz w:val="28"/>
                <w:szCs w:val="28"/>
              </w:rPr>
              <w:t>27</w:t>
            </w:r>
            <w:r>
              <w:rPr>
                <w:sz w:val="28"/>
                <w:szCs w:val="28"/>
              </w:rPr>
              <w:t>9 065</w:t>
            </w:r>
          </w:p>
        </w:tc>
        <w:tc>
          <w:tcPr>
            <w:tcW w:w="1276" w:type="dxa"/>
          </w:tcPr>
          <w:p w:rsidR="00D93D3E" w:rsidRDefault="00F1746C" w:rsidP="00F1746C">
            <w:pPr>
              <w:pStyle w:val="a3"/>
              <w:ind w:left="0"/>
              <w:jc w:val="right"/>
              <w:rPr>
                <w:sz w:val="28"/>
                <w:szCs w:val="28"/>
              </w:rPr>
            </w:pPr>
            <w:r>
              <w:rPr>
                <w:sz w:val="28"/>
                <w:szCs w:val="28"/>
              </w:rPr>
              <w:t>3 057 225</w:t>
            </w:r>
          </w:p>
        </w:tc>
        <w:tc>
          <w:tcPr>
            <w:tcW w:w="1417" w:type="dxa"/>
          </w:tcPr>
          <w:p w:rsidR="00D93D3E" w:rsidRDefault="00F1746C" w:rsidP="00F1746C">
            <w:pPr>
              <w:pStyle w:val="a3"/>
              <w:ind w:left="0"/>
              <w:jc w:val="right"/>
              <w:rPr>
                <w:sz w:val="28"/>
                <w:szCs w:val="28"/>
              </w:rPr>
            </w:pPr>
            <w:r>
              <w:rPr>
                <w:sz w:val="28"/>
                <w:szCs w:val="28"/>
              </w:rPr>
              <w:t>129 140</w:t>
            </w:r>
          </w:p>
        </w:tc>
        <w:tc>
          <w:tcPr>
            <w:tcW w:w="1242" w:type="dxa"/>
          </w:tcPr>
          <w:p w:rsidR="00D93D3E" w:rsidRDefault="00F1746C" w:rsidP="00F1746C">
            <w:pPr>
              <w:pStyle w:val="a3"/>
              <w:ind w:left="0"/>
              <w:jc w:val="right"/>
              <w:rPr>
                <w:sz w:val="28"/>
                <w:szCs w:val="28"/>
              </w:rPr>
            </w:pPr>
            <w:r>
              <w:rPr>
                <w:sz w:val="28"/>
                <w:szCs w:val="28"/>
              </w:rPr>
              <w:t>92 700</w:t>
            </w:r>
          </w:p>
        </w:tc>
      </w:tr>
      <w:tr w:rsidR="00D93D3E" w:rsidTr="00D93D3E">
        <w:tc>
          <w:tcPr>
            <w:tcW w:w="3074" w:type="dxa"/>
          </w:tcPr>
          <w:p w:rsidR="00D93D3E" w:rsidRPr="00D93D3E" w:rsidRDefault="00D93D3E" w:rsidP="00D93D3E">
            <w:pPr>
              <w:pStyle w:val="a3"/>
              <w:ind w:left="0"/>
              <w:rPr>
                <w:sz w:val="28"/>
                <w:szCs w:val="28"/>
              </w:rPr>
            </w:pPr>
            <w:r>
              <w:rPr>
                <w:sz w:val="28"/>
                <w:szCs w:val="28"/>
              </w:rPr>
              <w:t xml:space="preserve">Функция </w:t>
            </w:r>
            <w:r>
              <w:rPr>
                <w:sz w:val="28"/>
                <w:szCs w:val="28"/>
                <w:lang w:val="en-US"/>
              </w:rPr>
              <w:t xml:space="preserve">IV </w:t>
            </w:r>
            <w:r>
              <w:rPr>
                <w:sz w:val="28"/>
                <w:szCs w:val="28"/>
              </w:rPr>
              <w:t>„Здравеопазване“</w:t>
            </w:r>
          </w:p>
        </w:tc>
        <w:tc>
          <w:tcPr>
            <w:tcW w:w="1559" w:type="dxa"/>
          </w:tcPr>
          <w:p w:rsidR="00D93D3E" w:rsidRDefault="00F1746C" w:rsidP="00F1746C">
            <w:pPr>
              <w:pStyle w:val="a3"/>
              <w:ind w:left="0"/>
              <w:jc w:val="right"/>
              <w:rPr>
                <w:sz w:val="28"/>
                <w:szCs w:val="28"/>
              </w:rPr>
            </w:pPr>
            <w:r>
              <w:rPr>
                <w:sz w:val="28"/>
                <w:szCs w:val="28"/>
              </w:rPr>
              <w:t>82 535</w:t>
            </w:r>
          </w:p>
        </w:tc>
        <w:tc>
          <w:tcPr>
            <w:tcW w:w="1276" w:type="dxa"/>
          </w:tcPr>
          <w:p w:rsidR="00D93D3E" w:rsidRDefault="00F1746C" w:rsidP="00F1746C">
            <w:pPr>
              <w:pStyle w:val="a3"/>
              <w:ind w:left="0"/>
              <w:jc w:val="right"/>
              <w:rPr>
                <w:sz w:val="28"/>
                <w:szCs w:val="28"/>
              </w:rPr>
            </w:pPr>
            <w:r>
              <w:rPr>
                <w:sz w:val="28"/>
                <w:szCs w:val="28"/>
              </w:rPr>
              <w:t>82 535</w:t>
            </w:r>
          </w:p>
        </w:tc>
        <w:tc>
          <w:tcPr>
            <w:tcW w:w="1417" w:type="dxa"/>
          </w:tcPr>
          <w:p w:rsidR="00D93D3E" w:rsidRDefault="00D93D3E" w:rsidP="00F1746C">
            <w:pPr>
              <w:pStyle w:val="a3"/>
              <w:ind w:left="0"/>
              <w:jc w:val="right"/>
              <w:rPr>
                <w:sz w:val="28"/>
                <w:szCs w:val="28"/>
              </w:rPr>
            </w:pPr>
          </w:p>
        </w:tc>
        <w:tc>
          <w:tcPr>
            <w:tcW w:w="1242" w:type="dxa"/>
          </w:tcPr>
          <w:p w:rsidR="00D93D3E" w:rsidRDefault="00D93D3E" w:rsidP="00F1746C">
            <w:pPr>
              <w:pStyle w:val="a3"/>
              <w:ind w:left="0"/>
              <w:jc w:val="right"/>
              <w:rPr>
                <w:sz w:val="28"/>
                <w:szCs w:val="28"/>
              </w:rPr>
            </w:pPr>
          </w:p>
        </w:tc>
      </w:tr>
      <w:tr w:rsidR="00D93D3E" w:rsidTr="00D93D3E">
        <w:tc>
          <w:tcPr>
            <w:tcW w:w="3074" w:type="dxa"/>
          </w:tcPr>
          <w:p w:rsidR="00D93D3E" w:rsidRPr="00D93D3E" w:rsidRDefault="00D93D3E" w:rsidP="00D93D3E">
            <w:pPr>
              <w:pStyle w:val="a3"/>
              <w:ind w:left="0"/>
              <w:rPr>
                <w:sz w:val="28"/>
                <w:szCs w:val="28"/>
              </w:rPr>
            </w:pPr>
            <w:r>
              <w:rPr>
                <w:sz w:val="28"/>
                <w:szCs w:val="28"/>
              </w:rPr>
              <w:t xml:space="preserve">Функция </w:t>
            </w:r>
            <w:r>
              <w:rPr>
                <w:sz w:val="28"/>
                <w:szCs w:val="28"/>
                <w:lang w:val="en-US"/>
              </w:rPr>
              <w:t xml:space="preserve">V </w:t>
            </w:r>
            <w:r>
              <w:rPr>
                <w:sz w:val="28"/>
                <w:szCs w:val="28"/>
              </w:rPr>
              <w:t>„Социално, осигуряване,подпомагане и грижи“</w:t>
            </w:r>
          </w:p>
        </w:tc>
        <w:tc>
          <w:tcPr>
            <w:tcW w:w="1559" w:type="dxa"/>
          </w:tcPr>
          <w:p w:rsidR="00D93D3E" w:rsidRDefault="005D7E09" w:rsidP="00F1746C">
            <w:pPr>
              <w:pStyle w:val="a3"/>
              <w:ind w:left="0"/>
              <w:jc w:val="right"/>
              <w:rPr>
                <w:sz w:val="28"/>
                <w:szCs w:val="28"/>
              </w:rPr>
            </w:pPr>
            <w:r>
              <w:rPr>
                <w:sz w:val="28"/>
                <w:szCs w:val="28"/>
              </w:rPr>
              <w:t>373 482</w:t>
            </w:r>
          </w:p>
        </w:tc>
        <w:tc>
          <w:tcPr>
            <w:tcW w:w="1276" w:type="dxa"/>
          </w:tcPr>
          <w:p w:rsidR="00D93D3E" w:rsidRDefault="00D93D3E" w:rsidP="00F1746C">
            <w:pPr>
              <w:pStyle w:val="a3"/>
              <w:ind w:left="0"/>
              <w:jc w:val="right"/>
              <w:rPr>
                <w:sz w:val="28"/>
                <w:szCs w:val="28"/>
              </w:rPr>
            </w:pPr>
          </w:p>
        </w:tc>
        <w:tc>
          <w:tcPr>
            <w:tcW w:w="1417" w:type="dxa"/>
          </w:tcPr>
          <w:p w:rsidR="00D93D3E" w:rsidRDefault="005D7E09" w:rsidP="00F1746C">
            <w:pPr>
              <w:pStyle w:val="a3"/>
              <w:ind w:left="0"/>
              <w:jc w:val="right"/>
              <w:rPr>
                <w:sz w:val="28"/>
                <w:szCs w:val="28"/>
              </w:rPr>
            </w:pPr>
            <w:r>
              <w:rPr>
                <w:sz w:val="28"/>
                <w:szCs w:val="28"/>
              </w:rPr>
              <w:t>373 482</w:t>
            </w:r>
          </w:p>
        </w:tc>
        <w:tc>
          <w:tcPr>
            <w:tcW w:w="1242" w:type="dxa"/>
          </w:tcPr>
          <w:p w:rsidR="00D93D3E" w:rsidRDefault="00D93D3E" w:rsidP="00F1746C">
            <w:pPr>
              <w:pStyle w:val="a3"/>
              <w:ind w:left="0"/>
              <w:jc w:val="right"/>
              <w:rPr>
                <w:sz w:val="28"/>
                <w:szCs w:val="28"/>
              </w:rPr>
            </w:pPr>
          </w:p>
        </w:tc>
      </w:tr>
      <w:tr w:rsidR="00D93D3E" w:rsidTr="00D93D3E">
        <w:tc>
          <w:tcPr>
            <w:tcW w:w="3074" w:type="dxa"/>
          </w:tcPr>
          <w:p w:rsidR="00D93D3E" w:rsidRPr="00D93D3E" w:rsidRDefault="00D93D3E" w:rsidP="00D93D3E">
            <w:pPr>
              <w:pStyle w:val="a3"/>
              <w:ind w:left="0"/>
              <w:rPr>
                <w:sz w:val="28"/>
                <w:szCs w:val="28"/>
              </w:rPr>
            </w:pPr>
            <w:r>
              <w:rPr>
                <w:sz w:val="28"/>
                <w:szCs w:val="28"/>
              </w:rPr>
              <w:t xml:space="preserve">Функция </w:t>
            </w:r>
            <w:r>
              <w:rPr>
                <w:sz w:val="28"/>
                <w:szCs w:val="28"/>
                <w:lang w:val="en-US"/>
              </w:rPr>
              <w:t xml:space="preserve">VI </w:t>
            </w:r>
            <w:r>
              <w:rPr>
                <w:sz w:val="28"/>
                <w:szCs w:val="28"/>
              </w:rPr>
              <w:t>„</w:t>
            </w:r>
            <w:proofErr w:type="spellStart"/>
            <w:r>
              <w:rPr>
                <w:sz w:val="28"/>
                <w:szCs w:val="28"/>
              </w:rPr>
              <w:t>Жил</w:t>
            </w:r>
            <w:proofErr w:type="spellEnd"/>
            <w:r>
              <w:rPr>
                <w:sz w:val="28"/>
                <w:szCs w:val="28"/>
              </w:rPr>
              <w:t>.строителство,БКС и опазване на ок.среда“</w:t>
            </w:r>
          </w:p>
        </w:tc>
        <w:tc>
          <w:tcPr>
            <w:tcW w:w="1559" w:type="dxa"/>
          </w:tcPr>
          <w:p w:rsidR="00D93D3E" w:rsidRDefault="00DB5B70" w:rsidP="00DB5B70">
            <w:pPr>
              <w:pStyle w:val="a3"/>
              <w:ind w:left="0"/>
              <w:jc w:val="center"/>
              <w:rPr>
                <w:sz w:val="28"/>
                <w:szCs w:val="28"/>
              </w:rPr>
            </w:pPr>
            <w:r>
              <w:rPr>
                <w:sz w:val="28"/>
                <w:szCs w:val="28"/>
              </w:rPr>
              <w:t>1</w:t>
            </w:r>
            <w:r w:rsidR="008E3B4E">
              <w:rPr>
                <w:sz w:val="28"/>
                <w:szCs w:val="28"/>
              </w:rPr>
              <w:t>808 378</w:t>
            </w:r>
          </w:p>
        </w:tc>
        <w:tc>
          <w:tcPr>
            <w:tcW w:w="1276" w:type="dxa"/>
          </w:tcPr>
          <w:p w:rsidR="00D93D3E" w:rsidRDefault="00D93D3E" w:rsidP="00F1746C">
            <w:pPr>
              <w:pStyle w:val="a3"/>
              <w:ind w:left="0"/>
              <w:jc w:val="right"/>
              <w:rPr>
                <w:sz w:val="28"/>
                <w:szCs w:val="28"/>
              </w:rPr>
            </w:pPr>
          </w:p>
        </w:tc>
        <w:tc>
          <w:tcPr>
            <w:tcW w:w="1417" w:type="dxa"/>
          </w:tcPr>
          <w:p w:rsidR="00D93D3E" w:rsidRDefault="008E3B4E" w:rsidP="00F1746C">
            <w:pPr>
              <w:pStyle w:val="a3"/>
              <w:ind w:left="0"/>
              <w:jc w:val="both"/>
              <w:rPr>
                <w:sz w:val="28"/>
                <w:szCs w:val="28"/>
              </w:rPr>
            </w:pPr>
            <w:r>
              <w:rPr>
                <w:sz w:val="28"/>
                <w:szCs w:val="28"/>
              </w:rPr>
              <w:t>1808 378</w:t>
            </w:r>
          </w:p>
        </w:tc>
        <w:tc>
          <w:tcPr>
            <w:tcW w:w="1242" w:type="dxa"/>
          </w:tcPr>
          <w:p w:rsidR="00D93D3E" w:rsidRDefault="00D93D3E" w:rsidP="00F1746C">
            <w:pPr>
              <w:pStyle w:val="a3"/>
              <w:ind w:left="0"/>
              <w:jc w:val="right"/>
              <w:rPr>
                <w:sz w:val="28"/>
                <w:szCs w:val="28"/>
              </w:rPr>
            </w:pPr>
          </w:p>
        </w:tc>
      </w:tr>
      <w:tr w:rsidR="00D93D3E" w:rsidTr="00D93D3E">
        <w:tc>
          <w:tcPr>
            <w:tcW w:w="3074" w:type="dxa"/>
          </w:tcPr>
          <w:p w:rsidR="00D93D3E" w:rsidRPr="00392B59" w:rsidRDefault="00D93D3E" w:rsidP="00D93D3E">
            <w:pPr>
              <w:pStyle w:val="a3"/>
              <w:ind w:left="0"/>
              <w:rPr>
                <w:sz w:val="28"/>
                <w:szCs w:val="28"/>
              </w:rPr>
            </w:pPr>
            <w:r>
              <w:rPr>
                <w:sz w:val="28"/>
                <w:szCs w:val="28"/>
              </w:rPr>
              <w:t xml:space="preserve">Функция </w:t>
            </w:r>
            <w:r>
              <w:rPr>
                <w:sz w:val="28"/>
                <w:szCs w:val="28"/>
                <w:lang w:val="en-US"/>
              </w:rPr>
              <w:t xml:space="preserve">VII </w:t>
            </w:r>
            <w:r w:rsidR="00392B59">
              <w:rPr>
                <w:sz w:val="28"/>
                <w:szCs w:val="28"/>
              </w:rPr>
              <w:t>„Почивно дело,култура,</w:t>
            </w:r>
            <w:proofErr w:type="spellStart"/>
            <w:r w:rsidR="00392B59">
              <w:rPr>
                <w:sz w:val="28"/>
                <w:szCs w:val="28"/>
              </w:rPr>
              <w:t>релегиозни</w:t>
            </w:r>
            <w:proofErr w:type="spellEnd"/>
            <w:r w:rsidR="00392B59">
              <w:rPr>
                <w:sz w:val="28"/>
                <w:szCs w:val="28"/>
              </w:rPr>
              <w:t xml:space="preserve"> дейности“</w:t>
            </w:r>
          </w:p>
        </w:tc>
        <w:tc>
          <w:tcPr>
            <w:tcW w:w="1559" w:type="dxa"/>
          </w:tcPr>
          <w:p w:rsidR="00D93D3E" w:rsidRDefault="008E3B4E" w:rsidP="00F1746C">
            <w:pPr>
              <w:pStyle w:val="a3"/>
              <w:ind w:left="0"/>
              <w:jc w:val="right"/>
              <w:rPr>
                <w:sz w:val="28"/>
                <w:szCs w:val="28"/>
              </w:rPr>
            </w:pPr>
            <w:r>
              <w:rPr>
                <w:sz w:val="28"/>
                <w:szCs w:val="28"/>
              </w:rPr>
              <w:t>278 580</w:t>
            </w:r>
          </w:p>
        </w:tc>
        <w:tc>
          <w:tcPr>
            <w:tcW w:w="1276" w:type="dxa"/>
          </w:tcPr>
          <w:p w:rsidR="00D93D3E" w:rsidRDefault="008E3B4E" w:rsidP="00F1746C">
            <w:pPr>
              <w:pStyle w:val="a3"/>
              <w:ind w:left="0"/>
              <w:jc w:val="right"/>
              <w:rPr>
                <w:sz w:val="28"/>
                <w:szCs w:val="28"/>
              </w:rPr>
            </w:pPr>
            <w:r>
              <w:rPr>
                <w:sz w:val="28"/>
                <w:szCs w:val="28"/>
              </w:rPr>
              <w:t>208  800</w:t>
            </w:r>
          </w:p>
        </w:tc>
        <w:tc>
          <w:tcPr>
            <w:tcW w:w="1417" w:type="dxa"/>
          </w:tcPr>
          <w:p w:rsidR="00D93D3E" w:rsidRDefault="008E3B4E" w:rsidP="00F1746C">
            <w:pPr>
              <w:pStyle w:val="a3"/>
              <w:ind w:left="0"/>
              <w:jc w:val="right"/>
              <w:rPr>
                <w:sz w:val="28"/>
                <w:szCs w:val="28"/>
              </w:rPr>
            </w:pPr>
            <w:r>
              <w:rPr>
                <w:sz w:val="28"/>
                <w:szCs w:val="28"/>
              </w:rPr>
              <w:t>69 780</w:t>
            </w:r>
          </w:p>
        </w:tc>
        <w:tc>
          <w:tcPr>
            <w:tcW w:w="1242" w:type="dxa"/>
          </w:tcPr>
          <w:p w:rsidR="00D93D3E" w:rsidRDefault="00D93D3E" w:rsidP="00F1746C">
            <w:pPr>
              <w:pStyle w:val="a3"/>
              <w:ind w:left="0"/>
              <w:jc w:val="right"/>
              <w:rPr>
                <w:sz w:val="28"/>
                <w:szCs w:val="28"/>
              </w:rPr>
            </w:pPr>
          </w:p>
        </w:tc>
      </w:tr>
      <w:tr w:rsidR="00D93D3E" w:rsidTr="00D93D3E">
        <w:tc>
          <w:tcPr>
            <w:tcW w:w="3074" w:type="dxa"/>
          </w:tcPr>
          <w:p w:rsidR="00D93D3E" w:rsidRPr="00392B59" w:rsidRDefault="00392B59" w:rsidP="00D93D3E">
            <w:pPr>
              <w:pStyle w:val="a3"/>
              <w:ind w:left="0"/>
              <w:rPr>
                <w:sz w:val="28"/>
                <w:szCs w:val="28"/>
              </w:rPr>
            </w:pPr>
            <w:r>
              <w:rPr>
                <w:sz w:val="28"/>
                <w:szCs w:val="28"/>
              </w:rPr>
              <w:t xml:space="preserve">Функция </w:t>
            </w:r>
            <w:r>
              <w:rPr>
                <w:sz w:val="28"/>
                <w:szCs w:val="28"/>
                <w:lang w:val="en-US"/>
              </w:rPr>
              <w:t xml:space="preserve">VIII </w:t>
            </w:r>
            <w:r>
              <w:rPr>
                <w:sz w:val="28"/>
                <w:szCs w:val="28"/>
              </w:rPr>
              <w:t>„Икономически дейности и услуги“</w:t>
            </w:r>
          </w:p>
        </w:tc>
        <w:tc>
          <w:tcPr>
            <w:tcW w:w="1559" w:type="dxa"/>
          </w:tcPr>
          <w:p w:rsidR="00D93D3E" w:rsidRDefault="005D7E09" w:rsidP="00F1746C">
            <w:pPr>
              <w:pStyle w:val="a3"/>
              <w:ind w:left="0"/>
              <w:jc w:val="right"/>
              <w:rPr>
                <w:sz w:val="28"/>
                <w:szCs w:val="28"/>
              </w:rPr>
            </w:pPr>
            <w:r>
              <w:rPr>
                <w:sz w:val="28"/>
                <w:szCs w:val="28"/>
              </w:rPr>
              <w:t>64 900</w:t>
            </w:r>
          </w:p>
        </w:tc>
        <w:tc>
          <w:tcPr>
            <w:tcW w:w="1276" w:type="dxa"/>
          </w:tcPr>
          <w:p w:rsidR="00D93D3E" w:rsidRDefault="00D93D3E" w:rsidP="00F1746C">
            <w:pPr>
              <w:pStyle w:val="a3"/>
              <w:ind w:left="0"/>
              <w:jc w:val="right"/>
              <w:rPr>
                <w:sz w:val="28"/>
                <w:szCs w:val="28"/>
              </w:rPr>
            </w:pPr>
          </w:p>
        </w:tc>
        <w:tc>
          <w:tcPr>
            <w:tcW w:w="1417" w:type="dxa"/>
          </w:tcPr>
          <w:p w:rsidR="00D93D3E" w:rsidRDefault="005D7E09" w:rsidP="00F1746C">
            <w:pPr>
              <w:pStyle w:val="a3"/>
              <w:ind w:left="0"/>
              <w:jc w:val="right"/>
              <w:rPr>
                <w:sz w:val="28"/>
                <w:szCs w:val="28"/>
              </w:rPr>
            </w:pPr>
            <w:r>
              <w:rPr>
                <w:sz w:val="28"/>
                <w:szCs w:val="28"/>
              </w:rPr>
              <w:t>64 900</w:t>
            </w:r>
          </w:p>
        </w:tc>
        <w:tc>
          <w:tcPr>
            <w:tcW w:w="1242" w:type="dxa"/>
          </w:tcPr>
          <w:p w:rsidR="00D93D3E" w:rsidRDefault="00D93D3E" w:rsidP="00F1746C">
            <w:pPr>
              <w:pStyle w:val="a3"/>
              <w:ind w:left="0"/>
              <w:jc w:val="right"/>
              <w:rPr>
                <w:sz w:val="28"/>
                <w:szCs w:val="28"/>
              </w:rPr>
            </w:pPr>
          </w:p>
        </w:tc>
      </w:tr>
      <w:tr w:rsidR="00D93D3E" w:rsidTr="00D93D3E">
        <w:tc>
          <w:tcPr>
            <w:tcW w:w="3074" w:type="dxa"/>
          </w:tcPr>
          <w:p w:rsidR="00D93D3E" w:rsidRPr="00392B59" w:rsidRDefault="00392B59" w:rsidP="00D93D3E">
            <w:pPr>
              <w:pStyle w:val="a3"/>
              <w:ind w:left="0"/>
              <w:rPr>
                <w:sz w:val="28"/>
                <w:szCs w:val="28"/>
              </w:rPr>
            </w:pPr>
            <w:r>
              <w:rPr>
                <w:sz w:val="28"/>
                <w:szCs w:val="28"/>
              </w:rPr>
              <w:t xml:space="preserve">Функция </w:t>
            </w:r>
            <w:r>
              <w:rPr>
                <w:sz w:val="28"/>
                <w:szCs w:val="28"/>
                <w:lang w:val="en-US"/>
              </w:rPr>
              <w:t xml:space="preserve">IX </w:t>
            </w:r>
            <w:r>
              <w:rPr>
                <w:sz w:val="28"/>
                <w:szCs w:val="28"/>
              </w:rPr>
              <w:t xml:space="preserve"> Други</w:t>
            </w:r>
          </w:p>
        </w:tc>
        <w:tc>
          <w:tcPr>
            <w:tcW w:w="1559" w:type="dxa"/>
          </w:tcPr>
          <w:p w:rsidR="00D93D3E" w:rsidRDefault="005D7E09" w:rsidP="00F1746C">
            <w:pPr>
              <w:pStyle w:val="a3"/>
              <w:ind w:left="0"/>
              <w:jc w:val="right"/>
              <w:rPr>
                <w:sz w:val="28"/>
                <w:szCs w:val="28"/>
              </w:rPr>
            </w:pPr>
            <w:r>
              <w:rPr>
                <w:sz w:val="28"/>
                <w:szCs w:val="28"/>
              </w:rPr>
              <w:t>51 380</w:t>
            </w:r>
          </w:p>
        </w:tc>
        <w:tc>
          <w:tcPr>
            <w:tcW w:w="1276" w:type="dxa"/>
          </w:tcPr>
          <w:p w:rsidR="00D93D3E" w:rsidRDefault="00D93D3E" w:rsidP="00F1746C">
            <w:pPr>
              <w:pStyle w:val="a3"/>
              <w:ind w:left="0"/>
              <w:jc w:val="right"/>
              <w:rPr>
                <w:sz w:val="28"/>
                <w:szCs w:val="28"/>
              </w:rPr>
            </w:pPr>
          </w:p>
        </w:tc>
        <w:tc>
          <w:tcPr>
            <w:tcW w:w="1417" w:type="dxa"/>
          </w:tcPr>
          <w:p w:rsidR="00D93D3E" w:rsidRDefault="005D7E09" w:rsidP="00F1746C">
            <w:pPr>
              <w:pStyle w:val="a3"/>
              <w:ind w:left="0"/>
              <w:jc w:val="right"/>
              <w:rPr>
                <w:sz w:val="28"/>
                <w:szCs w:val="28"/>
              </w:rPr>
            </w:pPr>
            <w:r>
              <w:rPr>
                <w:sz w:val="28"/>
                <w:szCs w:val="28"/>
              </w:rPr>
              <w:t>51 380</w:t>
            </w:r>
          </w:p>
        </w:tc>
        <w:tc>
          <w:tcPr>
            <w:tcW w:w="1242" w:type="dxa"/>
          </w:tcPr>
          <w:p w:rsidR="00D93D3E" w:rsidRDefault="00D93D3E" w:rsidP="00F1746C">
            <w:pPr>
              <w:pStyle w:val="a3"/>
              <w:ind w:left="0"/>
              <w:jc w:val="right"/>
              <w:rPr>
                <w:sz w:val="28"/>
                <w:szCs w:val="28"/>
              </w:rPr>
            </w:pPr>
          </w:p>
        </w:tc>
      </w:tr>
      <w:tr w:rsidR="008F3225" w:rsidTr="00D93D3E">
        <w:tc>
          <w:tcPr>
            <w:tcW w:w="3074" w:type="dxa"/>
          </w:tcPr>
          <w:p w:rsidR="008F3225" w:rsidRPr="008F3225" w:rsidRDefault="008F3225" w:rsidP="00D93D3E">
            <w:pPr>
              <w:pStyle w:val="a3"/>
              <w:ind w:left="0"/>
              <w:rPr>
                <w:b/>
                <w:sz w:val="28"/>
                <w:szCs w:val="28"/>
              </w:rPr>
            </w:pPr>
            <w:r>
              <w:rPr>
                <w:b/>
                <w:sz w:val="28"/>
                <w:szCs w:val="28"/>
              </w:rPr>
              <w:t>Общ бюджет</w:t>
            </w:r>
          </w:p>
        </w:tc>
        <w:tc>
          <w:tcPr>
            <w:tcW w:w="1559" w:type="dxa"/>
          </w:tcPr>
          <w:p w:rsidR="008F3225" w:rsidRPr="005D7E09" w:rsidRDefault="005D7E09" w:rsidP="00F1746C">
            <w:pPr>
              <w:pStyle w:val="a3"/>
              <w:ind w:left="0"/>
              <w:jc w:val="right"/>
              <w:rPr>
                <w:b/>
                <w:sz w:val="28"/>
                <w:szCs w:val="28"/>
              </w:rPr>
            </w:pPr>
            <w:r w:rsidRPr="005D7E09">
              <w:rPr>
                <w:b/>
                <w:sz w:val="28"/>
                <w:szCs w:val="28"/>
              </w:rPr>
              <w:t>7465366</w:t>
            </w:r>
          </w:p>
        </w:tc>
        <w:tc>
          <w:tcPr>
            <w:tcW w:w="1276" w:type="dxa"/>
          </w:tcPr>
          <w:p w:rsidR="008F3225" w:rsidRPr="005D7E09" w:rsidRDefault="005D7E09" w:rsidP="00F1746C">
            <w:pPr>
              <w:pStyle w:val="a3"/>
              <w:ind w:left="0"/>
              <w:jc w:val="right"/>
              <w:rPr>
                <w:b/>
                <w:sz w:val="28"/>
                <w:szCs w:val="28"/>
              </w:rPr>
            </w:pPr>
            <w:r w:rsidRPr="005D7E09">
              <w:rPr>
                <w:b/>
                <w:sz w:val="28"/>
                <w:szCs w:val="28"/>
              </w:rPr>
              <w:t>4 104 426</w:t>
            </w:r>
          </w:p>
        </w:tc>
        <w:tc>
          <w:tcPr>
            <w:tcW w:w="1417" w:type="dxa"/>
          </w:tcPr>
          <w:p w:rsidR="008F3225" w:rsidRPr="005D7E09" w:rsidRDefault="005D7E09" w:rsidP="005D7E09">
            <w:pPr>
              <w:pStyle w:val="a3"/>
              <w:ind w:left="0"/>
              <w:jc w:val="center"/>
              <w:rPr>
                <w:b/>
                <w:sz w:val="28"/>
                <w:szCs w:val="28"/>
              </w:rPr>
            </w:pPr>
            <w:r w:rsidRPr="005D7E09">
              <w:rPr>
                <w:b/>
                <w:sz w:val="28"/>
                <w:szCs w:val="28"/>
              </w:rPr>
              <w:t>3190980</w:t>
            </w:r>
          </w:p>
        </w:tc>
        <w:tc>
          <w:tcPr>
            <w:tcW w:w="1242" w:type="dxa"/>
          </w:tcPr>
          <w:p w:rsidR="008F3225" w:rsidRPr="005D7E09" w:rsidRDefault="005D7E09" w:rsidP="00F1746C">
            <w:pPr>
              <w:pStyle w:val="a3"/>
              <w:ind w:left="0"/>
              <w:jc w:val="right"/>
              <w:rPr>
                <w:b/>
                <w:sz w:val="28"/>
                <w:szCs w:val="28"/>
              </w:rPr>
            </w:pPr>
            <w:r w:rsidRPr="005D7E09">
              <w:rPr>
                <w:b/>
                <w:sz w:val="28"/>
                <w:szCs w:val="28"/>
              </w:rPr>
              <w:t>169960</w:t>
            </w:r>
          </w:p>
        </w:tc>
      </w:tr>
    </w:tbl>
    <w:p w:rsidR="00D93D3E" w:rsidRPr="00D93D3E" w:rsidRDefault="00D93D3E" w:rsidP="00D93D3E">
      <w:pPr>
        <w:pStyle w:val="a3"/>
        <w:rPr>
          <w:sz w:val="28"/>
          <w:szCs w:val="28"/>
        </w:rPr>
      </w:pPr>
    </w:p>
    <w:p w:rsidR="00E87106" w:rsidRDefault="008F3225" w:rsidP="008F3225">
      <w:pPr>
        <w:pStyle w:val="a3"/>
        <w:jc w:val="both"/>
        <w:rPr>
          <w:b/>
          <w:sz w:val="28"/>
          <w:szCs w:val="28"/>
        </w:rPr>
      </w:pPr>
      <w:r>
        <w:rPr>
          <w:b/>
          <w:sz w:val="28"/>
          <w:szCs w:val="28"/>
        </w:rPr>
        <w:t xml:space="preserve">Функция </w:t>
      </w:r>
      <w:r>
        <w:rPr>
          <w:b/>
          <w:sz w:val="28"/>
          <w:szCs w:val="28"/>
          <w:lang w:val="en-US"/>
        </w:rPr>
        <w:t xml:space="preserve">I </w:t>
      </w:r>
      <w:r>
        <w:rPr>
          <w:b/>
          <w:sz w:val="28"/>
          <w:szCs w:val="28"/>
        </w:rPr>
        <w:t>„Общи държавни служби“</w:t>
      </w:r>
    </w:p>
    <w:p w:rsidR="008F3225" w:rsidRDefault="008F3225" w:rsidP="008F3225">
      <w:pPr>
        <w:pStyle w:val="a3"/>
        <w:jc w:val="both"/>
        <w:rPr>
          <w:sz w:val="28"/>
          <w:szCs w:val="28"/>
        </w:rPr>
      </w:pPr>
      <w:r>
        <w:rPr>
          <w:sz w:val="28"/>
          <w:szCs w:val="28"/>
        </w:rPr>
        <w:t xml:space="preserve">След приемане на ЗДБРБ за 2020 г.,първостепенния разпоредител с бюджетни кредити, разпределя средствата , получени по единни </w:t>
      </w:r>
      <w:r>
        <w:rPr>
          <w:sz w:val="28"/>
          <w:szCs w:val="28"/>
        </w:rPr>
        <w:lastRenderedPageBreak/>
        <w:t>разходни стандарти, между училищата, детските градини и обслужващите звена въз основа на формули за всяка отделна дейност.</w:t>
      </w:r>
    </w:p>
    <w:p w:rsidR="008F3225" w:rsidRDefault="008F3225" w:rsidP="008F3225">
      <w:pPr>
        <w:pStyle w:val="a3"/>
        <w:jc w:val="both"/>
        <w:rPr>
          <w:sz w:val="28"/>
          <w:szCs w:val="28"/>
        </w:rPr>
      </w:pPr>
      <w:r>
        <w:rPr>
          <w:sz w:val="28"/>
          <w:szCs w:val="28"/>
        </w:rPr>
        <w:t xml:space="preserve">При изчисляване на средствата за финансиране на делегираните от държавата дейности са спазени утвърдените стойностни показатели </w:t>
      </w:r>
      <w:r w:rsidR="00DB5AF4">
        <w:rPr>
          <w:sz w:val="28"/>
          <w:szCs w:val="28"/>
        </w:rPr>
        <w:t>съгла</w:t>
      </w:r>
      <w:r w:rsidR="00BE1D6D">
        <w:rPr>
          <w:sz w:val="28"/>
          <w:szCs w:val="28"/>
        </w:rPr>
        <w:t>сно</w:t>
      </w:r>
      <w:r w:rsidR="00DB5AF4">
        <w:rPr>
          <w:sz w:val="28"/>
          <w:szCs w:val="28"/>
        </w:rPr>
        <w:t xml:space="preserve"> ЗДБРБ за 2020 г. В общинска администрация са взети предвид броя на населението по постоянен адрес и броя на кметовете на населени места.</w:t>
      </w:r>
    </w:p>
    <w:p w:rsidR="00DB5AF4" w:rsidRDefault="00DB5AF4" w:rsidP="008F3225">
      <w:pPr>
        <w:pStyle w:val="a3"/>
        <w:jc w:val="both"/>
        <w:rPr>
          <w:sz w:val="28"/>
          <w:szCs w:val="28"/>
        </w:rPr>
      </w:pPr>
      <w:r>
        <w:rPr>
          <w:sz w:val="28"/>
          <w:szCs w:val="28"/>
        </w:rPr>
        <w:t>В държавното финансиране са разчетени средства за</w:t>
      </w:r>
      <w:r w:rsidR="00C815C7">
        <w:rPr>
          <w:sz w:val="28"/>
          <w:szCs w:val="28"/>
        </w:rPr>
        <w:t>:</w:t>
      </w:r>
    </w:p>
    <w:p w:rsidR="001F7961" w:rsidRDefault="00C815C7" w:rsidP="00C815C7">
      <w:pPr>
        <w:pStyle w:val="a3"/>
        <w:numPr>
          <w:ilvl w:val="0"/>
          <w:numId w:val="3"/>
        </w:numPr>
        <w:jc w:val="both"/>
        <w:rPr>
          <w:sz w:val="28"/>
          <w:szCs w:val="28"/>
        </w:rPr>
      </w:pPr>
      <w:r>
        <w:rPr>
          <w:sz w:val="28"/>
          <w:szCs w:val="28"/>
        </w:rPr>
        <w:t>Фонд работна заплата и осигурителни вноски за 7 щатни бройки кметове на общини  и кметства</w:t>
      </w:r>
      <w:r w:rsidR="001F7961">
        <w:rPr>
          <w:sz w:val="28"/>
          <w:szCs w:val="28"/>
        </w:rPr>
        <w:t xml:space="preserve"> – 148 500 лв.</w:t>
      </w:r>
    </w:p>
    <w:p w:rsidR="00C815C7" w:rsidRDefault="00C815C7" w:rsidP="00C815C7">
      <w:pPr>
        <w:pStyle w:val="a3"/>
        <w:numPr>
          <w:ilvl w:val="0"/>
          <w:numId w:val="3"/>
        </w:numPr>
        <w:jc w:val="both"/>
        <w:rPr>
          <w:sz w:val="28"/>
          <w:szCs w:val="28"/>
        </w:rPr>
      </w:pPr>
      <w:r>
        <w:rPr>
          <w:sz w:val="28"/>
          <w:szCs w:val="28"/>
        </w:rPr>
        <w:t>Фонд работна заплата</w:t>
      </w:r>
      <w:r w:rsidR="001F7961">
        <w:rPr>
          <w:sz w:val="28"/>
          <w:szCs w:val="28"/>
        </w:rPr>
        <w:t xml:space="preserve"> и осигурителни вноски за</w:t>
      </w:r>
      <w:r w:rsidR="00B50E1F">
        <w:rPr>
          <w:sz w:val="28"/>
          <w:szCs w:val="28"/>
        </w:rPr>
        <w:t xml:space="preserve"> 35 </w:t>
      </w:r>
      <w:r w:rsidR="001F7961">
        <w:rPr>
          <w:sz w:val="28"/>
          <w:szCs w:val="28"/>
        </w:rPr>
        <w:t>щатни бройки служители в общинска администрация – 500 900 лв.</w:t>
      </w:r>
    </w:p>
    <w:p w:rsidR="001F7961" w:rsidRDefault="00636E2B" w:rsidP="00636E2B">
      <w:pPr>
        <w:pStyle w:val="a3"/>
        <w:jc w:val="both"/>
        <w:rPr>
          <w:sz w:val="28"/>
          <w:szCs w:val="28"/>
        </w:rPr>
      </w:pPr>
      <w:r>
        <w:rPr>
          <w:sz w:val="28"/>
          <w:szCs w:val="28"/>
        </w:rPr>
        <w:t>В общинското финансиране са разчетени средства за:</w:t>
      </w:r>
    </w:p>
    <w:p w:rsidR="00636E2B" w:rsidRDefault="003004FB" w:rsidP="00636E2B">
      <w:pPr>
        <w:pStyle w:val="a3"/>
        <w:numPr>
          <w:ilvl w:val="0"/>
          <w:numId w:val="3"/>
        </w:numPr>
        <w:jc w:val="both"/>
        <w:rPr>
          <w:sz w:val="28"/>
          <w:szCs w:val="28"/>
        </w:rPr>
      </w:pPr>
      <w:r>
        <w:rPr>
          <w:sz w:val="28"/>
          <w:szCs w:val="28"/>
        </w:rPr>
        <w:t>Веществена издръжка на общинска администрация и кметства</w:t>
      </w:r>
    </w:p>
    <w:p w:rsidR="003004FB" w:rsidRDefault="003004FB" w:rsidP="00636E2B">
      <w:pPr>
        <w:pStyle w:val="a3"/>
        <w:numPr>
          <w:ilvl w:val="0"/>
          <w:numId w:val="3"/>
        </w:numPr>
        <w:jc w:val="both"/>
        <w:rPr>
          <w:sz w:val="28"/>
          <w:szCs w:val="28"/>
        </w:rPr>
      </w:pPr>
      <w:r>
        <w:rPr>
          <w:sz w:val="28"/>
          <w:szCs w:val="28"/>
        </w:rPr>
        <w:t>За общински съвет – фонд работна заплата, разходи за ДОО, възнаграждения общински съветници и веществена издръжка.</w:t>
      </w:r>
    </w:p>
    <w:p w:rsidR="003004FB" w:rsidRDefault="00790650" w:rsidP="00636E2B">
      <w:pPr>
        <w:pStyle w:val="a3"/>
        <w:numPr>
          <w:ilvl w:val="0"/>
          <w:numId w:val="3"/>
        </w:numPr>
        <w:jc w:val="both"/>
        <w:rPr>
          <w:sz w:val="28"/>
          <w:szCs w:val="28"/>
        </w:rPr>
      </w:pPr>
      <w:r>
        <w:rPr>
          <w:sz w:val="28"/>
          <w:szCs w:val="28"/>
        </w:rPr>
        <w:t>Капиталови разходи</w:t>
      </w:r>
    </w:p>
    <w:p w:rsidR="00790650" w:rsidRDefault="00790650" w:rsidP="00636E2B">
      <w:pPr>
        <w:pStyle w:val="a3"/>
        <w:numPr>
          <w:ilvl w:val="0"/>
          <w:numId w:val="3"/>
        </w:numPr>
        <w:jc w:val="both"/>
        <w:rPr>
          <w:sz w:val="28"/>
          <w:szCs w:val="28"/>
        </w:rPr>
      </w:pPr>
      <w:proofErr w:type="spellStart"/>
      <w:r>
        <w:rPr>
          <w:sz w:val="28"/>
          <w:szCs w:val="28"/>
        </w:rPr>
        <w:t>Дофинансиране</w:t>
      </w:r>
      <w:proofErr w:type="spellEnd"/>
      <w:r>
        <w:rPr>
          <w:sz w:val="28"/>
          <w:szCs w:val="28"/>
        </w:rPr>
        <w:t xml:space="preserve"> на фонд работна заплата, осигурителни вноски и обе</w:t>
      </w:r>
      <w:r w:rsidR="00B93EE3">
        <w:rPr>
          <w:sz w:val="28"/>
          <w:szCs w:val="28"/>
        </w:rPr>
        <w:t>з</w:t>
      </w:r>
      <w:r>
        <w:rPr>
          <w:sz w:val="28"/>
          <w:szCs w:val="28"/>
        </w:rPr>
        <w:t xml:space="preserve">щетения на </w:t>
      </w:r>
      <w:r w:rsidR="00B50E1F">
        <w:rPr>
          <w:sz w:val="28"/>
          <w:szCs w:val="28"/>
        </w:rPr>
        <w:t xml:space="preserve">7 </w:t>
      </w:r>
      <w:r>
        <w:rPr>
          <w:sz w:val="28"/>
          <w:szCs w:val="28"/>
        </w:rPr>
        <w:t>бр.служители общинска администрация.</w:t>
      </w:r>
    </w:p>
    <w:p w:rsidR="00DE04FF" w:rsidRDefault="00DE04FF" w:rsidP="00DE04FF">
      <w:pPr>
        <w:pStyle w:val="a3"/>
        <w:jc w:val="both"/>
        <w:rPr>
          <w:b/>
          <w:sz w:val="28"/>
          <w:szCs w:val="28"/>
        </w:rPr>
      </w:pPr>
    </w:p>
    <w:p w:rsidR="00DE04FF" w:rsidRDefault="00DE04FF" w:rsidP="00DE04FF">
      <w:pPr>
        <w:pStyle w:val="a3"/>
        <w:jc w:val="both"/>
        <w:rPr>
          <w:b/>
          <w:sz w:val="28"/>
          <w:szCs w:val="28"/>
        </w:rPr>
      </w:pPr>
      <w:r>
        <w:rPr>
          <w:b/>
          <w:sz w:val="28"/>
          <w:szCs w:val="28"/>
        </w:rPr>
        <w:t xml:space="preserve">Функция </w:t>
      </w:r>
      <w:r>
        <w:rPr>
          <w:b/>
          <w:sz w:val="28"/>
          <w:szCs w:val="28"/>
          <w:lang w:val="en-US"/>
        </w:rPr>
        <w:t xml:space="preserve">II </w:t>
      </w:r>
      <w:r>
        <w:rPr>
          <w:b/>
          <w:sz w:val="28"/>
          <w:szCs w:val="28"/>
        </w:rPr>
        <w:t>„Отбрана и сигурност“</w:t>
      </w:r>
    </w:p>
    <w:p w:rsidR="00DE04FF" w:rsidRDefault="00DE04FF" w:rsidP="00DE04FF">
      <w:pPr>
        <w:pStyle w:val="a3"/>
        <w:jc w:val="both"/>
        <w:rPr>
          <w:sz w:val="28"/>
          <w:szCs w:val="28"/>
        </w:rPr>
      </w:pPr>
      <w:r>
        <w:rPr>
          <w:sz w:val="28"/>
          <w:szCs w:val="28"/>
        </w:rPr>
        <w:t>Във функция „Отбрана и сигурност“ стандартите са определени по видове разходи – отбрана, вътрешен ред и сигурност и защита на населението, управление и дейности при стихийни бедствия и аварии.</w:t>
      </w:r>
    </w:p>
    <w:p w:rsidR="00DE04FF" w:rsidRDefault="00DE04FF" w:rsidP="00DE04FF">
      <w:pPr>
        <w:pStyle w:val="a3"/>
        <w:jc w:val="both"/>
        <w:rPr>
          <w:sz w:val="28"/>
          <w:szCs w:val="28"/>
        </w:rPr>
      </w:pPr>
      <w:r>
        <w:rPr>
          <w:sz w:val="28"/>
          <w:szCs w:val="28"/>
        </w:rPr>
        <w:t>Държавното финансиране осигурява средства за:</w:t>
      </w:r>
    </w:p>
    <w:p w:rsidR="00DE04FF" w:rsidRDefault="00DE04FF" w:rsidP="00DE04FF">
      <w:pPr>
        <w:pStyle w:val="a3"/>
        <w:numPr>
          <w:ilvl w:val="0"/>
          <w:numId w:val="3"/>
        </w:numPr>
        <w:jc w:val="both"/>
        <w:rPr>
          <w:sz w:val="28"/>
          <w:szCs w:val="28"/>
        </w:rPr>
      </w:pPr>
      <w:r>
        <w:rPr>
          <w:sz w:val="28"/>
          <w:szCs w:val="28"/>
        </w:rPr>
        <w:t xml:space="preserve">Заплати и осигурителни вноски на щатен персонал – </w:t>
      </w:r>
      <w:r w:rsidR="00B50E1F">
        <w:rPr>
          <w:sz w:val="28"/>
          <w:szCs w:val="28"/>
        </w:rPr>
        <w:t>7</w:t>
      </w:r>
      <w:r>
        <w:rPr>
          <w:sz w:val="28"/>
          <w:szCs w:val="28"/>
        </w:rPr>
        <w:t xml:space="preserve"> бр.денонощни дежурни</w:t>
      </w:r>
      <w:r w:rsidR="00B50E1F">
        <w:rPr>
          <w:sz w:val="28"/>
          <w:szCs w:val="28"/>
        </w:rPr>
        <w:t xml:space="preserve"> </w:t>
      </w:r>
      <w:r w:rsidR="00B50E1F" w:rsidRPr="00B50E1F">
        <w:rPr>
          <w:sz w:val="28"/>
          <w:szCs w:val="28"/>
        </w:rPr>
        <w:t>и  изпълнители по поддръжка и по охрана на пунктове за управление</w:t>
      </w:r>
    </w:p>
    <w:p w:rsidR="00DE04FF" w:rsidRPr="00DE04FF" w:rsidRDefault="00DE04FF" w:rsidP="00DE04FF">
      <w:pPr>
        <w:pStyle w:val="a3"/>
        <w:numPr>
          <w:ilvl w:val="0"/>
          <w:numId w:val="3"/>
        </w:numPr>
        <w:jc w:val="both"/>
        <w:rPr>
          <w:sz w:val="28"/>
          <w:szCs w:val="28"/>
        </w:rPr>
      </w:pPr>
      <w:r>
        <w:rPr>
          <w:sz w:val="28"/>
          <w:szCs w:val="28"/>
        </w:rPr>
        <w:t xml:space="preserve">Възнаграждения, осигурителни вноски и издръжка на 3 бр. обществени възпитатели и на членовете на Местната комисия за борба с противообществените прояви на малолетни и непълнолетни </w:t>
      </w:r>
      <w:r>
        <w:rPr>
          <w:sz w:val="28"/>
          <w:szCs w:val="28"/>
          <w:lang w:val="en-US"/>
        </w:rPr>
        <w:t>(</w:t>
      </w:r>
      <w:r>
        <w:rPr>
          <w:sz w:val="28"/>
          <w:szCs w:val="28"/>
        </w:rPr>
        <w:t>МКБППМН</w:t>
      </w:r>
      <w:r>
        <w:rPr>
          <w:sz w:val="28"/>
          <w:szCs w:val="28"/>
          <w:lang w:val="en-US"/>
        </w:rPr>
        <w:t>).</w:t>
      </w:r>
    </w:p>
    <w:p w:rsidR="00DE04FF" w:rsidRDefault="00DE04FF" w:rsidP="00DE04FF">
      <w:pPr>
        <w:pStyle w:val="a3"/>
        <w:jc w:val="both"/>
        <w:rPr>
          <w:sz w:val="28"/>
          <w:szCs w:val="28"/>
        </w:rPr>
      </w:pPr>
      <w:r>
        <w:rPr>
          <w:sz w:val="28"/>
          <w:szCs w:val="28"/>
        </w:rPr>
        <w:t>Общинското финансиране осигурява средства за:</w:t>
      </w:r>
    </w:p>
    <w:p w:rsidR="00DE04FF" w:rsidRDefault="006679A4" w:rsidP="00DE04FF">
      <w:pPr>
        <w:pStyle w:val="a3"/>
        <w:numPr>
          <w:ilvl w:val="0"/>
          <w:numId w:val="3"/>
        </w:numPr>
        <w:jc w:val="both"/>
        <w:rPr>
          <w:sz w:val="28"/>
          <w:szCs w:val="28"/>
        </w:rPr>
      </w:pPr>
      <w:r>
        <w:rPr>
          <w:sz w:val="28"/>
          <w:szCs w:val="28"/>
        </w:rPr>
        <w:lastRenderedPageBreak/>
        <w:t>Функция „ Отбрана и сигурност“,дейност 283“Превантивна дейност за намаляване на вредните последствия от БАК“</w:t>
      </w:r>
    </w:p>
    <w:p w:rsidR="006679A4" w:rsidRDefault="006679A4" w:rsidP="006679A4">
      <w:pPr>
        <w:pStyle w:val="a3"/>
        <w:jc w:val="both"/>
        <w:rPr>
          <w:sz w:val="28"/>
          <w:szCs w:val="28"/>
        </w:rPr>
      </w:pPr>
    </w:p>
    <w:p w:rsidR="006679A4" w:rsidRDefault="006679A4" w:rsidP="006679A4">
      <w:pPr>
        <w:pStyle w:val="a3"/>
        <w:jc w:val="both"/>
        <w:rPr>
          <w:b/>
          <w:sz w:val="28"/>
          <w:szCs w:val="28"/>
        </w:rPr>
      </w:pPr>
      <w:r>
        <w:rPr>
          <w:b/>
          <w:sz w:val="28"/>
          <w:szCs w:val="28"/>
        </w:rPr>
        <w:t xml:space="preserve">Функция </w:t>
      </w:r>
      <w:r>
        <w:rPr>
          <w:b/>
          <w:sz w:val="28"/>
          <w:szCs w:val="28"/>
          <w:lang w:val="en-US"/>
        </w:rPr>
        <w:t xml:space="preserve">III </w:t>
      </w:r>
      <w:r>
        <w:rPr>
          <w:b/>
          <w:sz w:val="28"/>
          <w:szCs w:val="28"/>
        </w:rPr>
        <w:t>„Образование“</w:t>
      </w:r>
    </w:p>
    <w:p w:rsidR="006679A4" w:rsidRDefault="006679A4" w:rsidP="006679A4">
      <w:pPr>
        <w:pStyle w:val="a3"/>
        <w:jc w:val="both"/>
        <w:rPr>
          <w:sz w:val="28"/>
          <w:szCs w:val="28"/>
        </w:rPr>
      </w:pPr>
      <w:r>
        <w:rPr>
          <w:sz w:val="28"/>
          <w:szCs w:val="28"/>
        </w:rPr>
        <w:t>Във функция „Образование“ годишния размер на стандартите е завишен спрямо тези от 2019 година.</w:t>
      </w:r>
    </w:p>
    <w:p w:rsidR="006679A4" w:rsidRDefault="00552051" w:rsidP="006679A4">
      <w:pPr>
        <w:pStyle w:val="a3"/>
        <w:jc w:val="both"/>
        <w:rPr>
          <w:sz w:val="28"/>
          <w:szCs w:val="28"/>
        </w:rPr>
      </w:pPr>
      <w:r>
        <w:rPr>
          <w:sz w:val="28"/>
          <w:szCs w:val="28"/>
        </w:rPr>
        <w:t>Предоставените от държавата средства за тази функция осигуряват:</w:t>
      </w:r>
    </w:p>
    <w:p w:rsidR="00552051" w:rsidRDefault="00552051" w:rsidP="00552051">
      <w:pPr>
        <w:pStyle w:val="a3"/>
        <w:numPr>
          <w:ilvl w:val="0"/>
          <w:numId w:val="3"/>
        </w:numPr>
        <w:jc w:val="both"/>
        <w:rPr>
          <w:sz w:val="28"/>
          <w:szCs w:val="28"/>
        </w:rPr>
      </w:pPr>
      <w:r>
        <w:rPr>
          <w:sz w:val="28"/>
          <w:szCs w:val="28"/>
        </w:rPr>
        <w:t>Възнаграждения, осигурителни вноски, средства за безопасни и здравословни условия на труд на персонала в целодневните детски градини и част от издръжката на децата в подготвителните групи.</w:t>
      </w:r>
    </w:p>
    <w:p w:rsidR="0006136D" w:rsidRDefault="0006136D" w:rsidP="00552051">
      <w:pPr>
        <w:pStyle w:val="a3"/>
        <w:numPr>
          <w:ilvl w:val="0"/>
          <w:numId w:val="3"/>
        </w:numPr>
        <w:jc w:val="both"/>
        <w:rPr>
          <w:sz w:val="28"/>
          <w:szCs w:val="28"/>
        </w:rPr>
      </w:pPr>
      <w:r>
        <w:rPr>
          <w:sz w:val="28"/>
          <w:szCs w:val="28"/>
        </w:rPr>
        <w:t>Възнаграждения, осигурителни вноски и издръжка в общообразователните училища.</w:t>
      </w:r>
    </w:p>
    <w:p w:rsidR="0006136D" w:rsidRDefault="0006136D" w:rsidP="00552051">
      <w:pPr>
        <w:pStyle w:val="a3"/>
        <w:numPr>
          <w:ilvl w:val="0"/>
          <w:numId w:val="3"/>
        </w:numPr>
        <w:jc w:val="both"/>
        <w:rPr>
          <w:sz w:val="28"/>
          <w:szCs w:val="28"/>
        </w:rPr>
      </w:pPr>
      <w:r>
        <w:rPr>
          <w:sz w:val="28"/>
          <w:szCs w:val="28"/>
        </w:rPr>
        <w:t xml:space="preserve">Осигурени са целево – средства за стипендии, за осигуряване на целодневна организация на учебния ден за ученици от </w:t>
      </w:r>
      <w:r>
        <w:rPr>
          <w:sz w:val="28"/>
          <w:szCs w:val="28"/>
          <w:lang w:val="en-US"/>
        </w:rPr>
        <w:t xml:space="preserve">I </w:t>
      </w:r>
      <w:r>
        <w:rPr>
          <w:sz w:val="28"/>
          <w:szCs w:val="28"/>
        </w:rPr>
        <w:t xml:space="preserve">до </w:t>
      </w:r>
      <w:r>
        <w:rPr>
          <w:sz w:val="28"/>
          <w:szCs w:val="28"/>
          <w:lang w:val="en-US"/>
        </w:rPr>
        <w:t xml:space="preserve">VII </w:t>
      </w:r>
      <w:r>
        <w:rPr>
          <w:sz w:val="28"/>
          <w:szCs w:val="28"/>
        </w:rPr>
        <w:t xml:space="preserve">клас, добавка за подпомагане на храненето на децата от подготвителните групи и учениците от </w:t>
      </w:r>
      <w:r>
        <w:rPr>
          <w:sz w:val="28"/>
          <w:szCs w:val="28"/>
          <w:lang w:val="en-US"/>
        </w:rPr>
        <w:t xml:space="preserve">I </w:t>
      </w:r>
      <w:r>
        <w:rPr>
          <w:sz w:val="28"/>
          <w:szCs w:val="28"/>
        </w:rPr>
        <w:t xml:space="preserve">до </w:t>
      </w:r>
      <w:r>
        <w:rPr>
          <w:sz w:val="28"/>
          <w:szCs w:val="28"/>
          <w:lang w:val="en-US"/>
        </w:rPr>
        <w:t xml:space="preserve">IV </w:t>
      </w:r>
      <w:r>
        <w:rPr>
          <w:sz w:val="28"/>
          <w:szCs w:val="28"/>
        </w:rPr>
        <w:t>клас, добавка за подобряване на материалната база на училищата, средства за защитени училища, добавка за създаване на условия за приобщаващо образование, добавка за самостоятелна форма на обучение.</w:t>
      </w:r>
    </w:p>
    <w:p w:rsidR="00B33EA1" w:rsidRDefault="00B33EA1" w:rsidP="00B33EA1">
      <w:pPr>
        <w:pStyle w:val="a3"/>
        <w:jc w:val="both"/>
        <w:rPr>
          <w:sz w:val="28"/>
          <w:szCs w:val="28"/>
        </w:rPr>
      </w:pPr>
    </w:p>
    <w:p w:rsidR="00B33EA1" w:rsidRDefault="00B33EA1" w:rsidP="00B33EA1">
      <w:pPr>
        <w:pStyle w:val="a3"/>
        <w:jc w:val="both"/>
        <w:rPr>
          <w:sz w:val="28"/>
          <w:szCs w:val="28"/>
        </w:rPr>
      </w:pPr>
      <w:r>
        <w:rPr>
          <w:sz w:val="28"/>
          <w:szCs w:val="28"/>
        </w:rPr>
        <w:t>Общинското финансиране в тази функция е насочено за:</w:t>
      </w:r>
    </w:p>
    <w:p w:rsidR="00B33EA1" w:rsidRDefault="00B33EA1" w:rsidP="00B33EA1">
      <w:pPr>
        <w:pStyle w:val="a3"/>
        <w:numPr>
          <w:ilvl w:val="0"/>
          <w:numId w:val="3"/>
        </w:numPr>
        <w:jc w:val="both"/>
        <w:rPr>
          <w:sz w:val="28"/>
          <w:szCs w:val="28"/>
        </w:rPr>
      </w:pPr>
      <w:r>
        <w:rPr>
          <w:sz w:val="28"/>
          <w:szCs w:val="28"/>
        </w:rPr>
        <w:t>Издръжка на детските градини и подготвителни групи към ДГ</w:t>
      </w:r>
    </w:p>
    <w:p w:rsidR="00B33EA1" w:rsidRDefault="00B33EA1" w:rsidP="00B33EA1">
      <w:pPr>
        <w:pStyle w:val="a3"/>
        <w:numPr>
          <w:ilvl w:val="0"/>
          <w:numId w:val="3"/>
        </w:numPr>
        <w:jc w:val="both"/>
        <w:rPr>
          <w:sz w:val="28"/>
          <w:szCs w:val="28"/>
        </w:rPr>
      </w:pPr>
      <w:proofErr w:type="spellStart"/>
      <w:r>
        <w:rPr>
          <w:sz w:val="28"/>
          <w:szCs w:val="28"/>
        </w:rPr>
        <w:t>Дофинансиране</w:t>
      </w:r>
      <w:proofErr w:type="spellEnd"/>
      <w:r>
        <w:rPr>
          <w:sz w:val="28"/>
          <w:szCs w:val="28"/>
        </w:rPr>
        <w:t xml:space="preserve"> </w:t>
      </w:r>
    </w:p>
    <w:p w:rsidR="00B33EA1" w:rsidRDefault="00B33EA1" w:rsidP="00B33EA1">
      <w:pPr>
        <w:pStyle w:val="a3"/>
        <w:jc w:val="both"/>
        <w:rPr>
          <w:sz w:val="28"/>
          <w:szCs w:val="28"/>
        </w:rPr>
      </w:pPr>
    </w:p>
    <w:p w:rsidR="00B33EA1" w:rsidRDefault="00B33EA1" w:rsidP="00B33EA1">
      <w:pPr>
        <w:pStyle w:val="a3"/>
        <w:jc w:val="both"/>
        <w:rPr>
          <w:b/>
          <w:sz w:val="28"/>
          <w:szCs w:val="28"/>
        </w:rPr>
      </w:pPr>
      <w:r>
        <w:rPr>
          <w:b/>
          <w:sz w:val="28"/>
          <w:szCs w:val="28"/>
        </w:rPr>
        <w:t xml:space="preserve">Функция </w:t>
      </w:r>
      <w:r>
        <w:rPr>
          <w:b/>
          <w:sz w:val="28"/>
          <w:szCs w:val="28"/>
          <w:lang w:val="en-US"/>
        </w:rPr>
        <w:t xml:space="preserve">IV </w:t>
      </w:r>
      <w:r>
        <w:rPr>
          <w:b/>
          <w:sz w:val="28"/>
          <w:szCs w:val="28"/>
        </w:rPr>
        <w:t>„Здравеопазване“</w:t>
      </w:r>
    </w:p>
    <w:p w:rsidR="00B33EA1" w:rsidRDefault="00B33EA1" w:rsidP="00B33EA1">
      <w:pPr>
        <w:pStyle w:val="a3"/>
        <w:jc w:val="both"/>
        <w:rPr>
          <w:sz w:val="28"/>
          <w:szCs w:val="28"/>
        </w:rPr>
      </w:pPr>
      <w:r>
        <w:rPr>
          <w:sz w:val="28"/>
          <w:szCs w:val="28"/>
        </w:rPr>
        <w:t xml:space="preserve">Единният стандарт за финансиране на дейностите „ Детски ясли, детски кухни и </w:t>
      </w:r>
      <w:proofErr w:type="spellStart"/>
      <w:r>
        <w:rPr>
          <w:sz w:val="28"/>
          <w:szCs w:val="28"/>
        </w:rPr>
        <w:t>яслени</w:t>
      </w:r>
      <w:proofErr w:type="spellEnd"/>
      <w:r>
        <w:rPr>
          <w:sz w:val="28"/>
          <w:szCs w:val="28"/>
        </w:rPr>
        <w:t xml:space="preserve"> групи в ОДЗ“ и „Здравен кабинет в детски градини и училища“ осигурява средства за заплати, осигурителни вноски и издръжка, средства за безопасни и здравословни условия на труд на персонала в детските ясли и </w:t>
      </w:r>
      <w:r w:rsidR="00962A74">
        <w:rPr>
          <w:sz w:val="28"/>
          <w:szCs w:val="28"/>
        </w:rPr>
        <w:t>здравните кабинети, за медицинско обслужване в здравен кабинет на деца от целодневните детски градини, деца от подготвителни групи в училище и ученици в дневна форма на обучение от училищата от общината.</w:t>
      </w:r>
    </w:p>
    <w:p w:rsidR="00962A74" w:rsidRDefault="00962A74" w:rsidP="00B33EA1">
      <w:pPr>
        <w:pStyle w:val="a3"/>
        <w:jc w:val="both"/>
        <w:rPr>
          <w:sz w:val="28"/>
          <w:szCs w:val="28"/>
        </w:rPr>
      </w:pPr>
    </w:p>
    <w:p w:rsidR="00CF2D63" w:rsidRDefault="00CF2D63" w:rsidP="00B33EA1">
      <w:pPr>
        <w:pStyle w:val="a3"/>
        <w:jc w:val="both"/>
        <w:rPr>
          <w:b/>
          <w:sz w:val="28"/>
          <w:szCs w:val="28"/>
        </w:rPr>
      </w:pPr>
    </w:p>
    <w:p w:rsidR="00962A74" w:rsidRDefault="00962A74" w:rsidP="00B33EA1">
      <w:pPr>
        <w:pStyle w:val="a3"/>
        <w:jc w:val="both"/>
        <w:rPr>
          <w:b/>
          <w:sz w:val="28"/>
          <w:szCs w:val="28"/>
        </w:rPr>
      </w:pPr>
      <w:r>
        <w:rPr>
          <w:b/>
          <w:sz w:val="28"/>
          <w:szCs w:val="28"/>
        </w:rPr>
        <w:lastRenderedPageBreak/>
        <w:t xml:space="preserve">Функция </w:t>
      </w:r>
      <w:r>
        <w:rPr>
          <w:b/>
          <w:sz w:val="28"/>
          <w:szCs w:val="28"/>
          <w:lang w:val="en-US"/>
        </w:rPr>
        <w:t xml:space="preserve">V </w:t>
      </w:r>
      <w:r>
        <w:rPr>
          <w:b/>
          <w:sz w:val="28"/>
          <w:szCs w:val="28"/>
        </w:rPr>
        <w:t>„Социално осигуряване, подпомагане и грижи“</w:t>
      </w:r>
    </w:p>
    <w:p w:rsidR="00B76A61" w:rsidRDefault="00B76A61" w:rsidP="00B33EA1">
      <w:pPr>
        <w:pStyle w:val="a3"/>
        <w:jc w:val="both"/>
        <w:rPr>
          <w:sz w:val="28"/>
          <w:szCs w:val="28"/>
        </w:rPr>
      </w:pPr>
      <w:r>
        <w:rPr>
          <w:sz w:val="28"/>
          <w:szCs w:val="28"/>
        </w:rPr>
        <w:t>Тази функция изцяло се финансира с местни средства. За 2020 г., по проектобюджета на общината са планирани средства за финансиране на следните дейности:</w:t>
      </w:r>
    </w:p>
    <w:p w:rsidR="00B76A61" w:rsidRDefault="00B76A61" w:rsidP="00B76A61">
      <w:pPr>
        <w:pStyle w:val="a3"/>
        <w:numPr>
          <w:ilvl w:val="0"/>
          <w:numId w:val="3"/>
        </w:numPr>
        <w:jc w:val="both"/>
        <w:rPr>
          <w:sz w:val="28"/>
          <w:szCs w:val="28"/>
        </w:rPr>
      </w:pPr>
      <w:r>
        <w:rPr>
          <w:sz w:val="28"/>
          <w:szCs w:val="28"/>
        </w:rPr>
        <w:t>Дейност 524 „Домашен социален патронаж“ за възнаграждения,осигурителни вноски и веществена издръжка на „ОПСКД Дом</w:t>
      </w:r>
      <w:r w:rsidR="002B189E">
        <w:rPr>
          <w:sz w:val="28"/>
          <w:szCs w:val="28"/>
        </w:rPr>
        <w:t xml:space="preserve">ашен социален патронаж“, за 15 </w:t>
      </w:r>
      <w:r>
        <w:rPr>
          <w:sz w:val="28"/>
          <w:szCs w:val="28"/>
        </w:rPr>
        <w:t>щатни бройки.</w:t>
      </w:r>
    </w:p>
    <w:p w:rsidR="00B76A61" w:rsidRDefault="00B76A61" w:rsidP="00B76A61">
      <w:pPr>
        <w:pStyle w:val="a3"/>
        <w:numPr>
          <w:ilvl w:val="0"/>
          <w:numId w:val="3"/>
        </w:numPr>
        <w:jc w:val="both"/>
        <w:rPr>
          <w:sz w:val="28"/>
          <w:szCs w:val="28"/>
        </w:rPr>
      </w:pPr>
      <w:r>
        <w:rPr>
          <w:sz w:val="28"/>
          <w:szCs w:val="28"/>
        </w:rPr>
        <w:t>Дейност 525“Клубове на пенсионера, инвалида и др.“, за веществена издръжка на пенсионерските клубове в общината.</w:t>
      </w:r>
    </w:p>
    <w:p w:rsidR="00B76A61" w:rsidRDefault="007653EB" w:rsidP="00B76A61">
      <w:pPr>
        <w:pStyle w:val="a3"/>
        <w:numPr>
          <w:ilvl w:val="0"/>
          <w:numId w:val="3"/>
        </w:numPr>
        <w:jc w:val="both"/>
        <w:rPr>
          <w:sz w:val="28"/>
          <w:szCs w:val="28"/>
        </w:rPr>
      </w:pPr>
      <w:r>
        <w:rPr>
          <w:sz w:val="28"/>
          <w:szCs w:val="28"/>
        </w:rPr>
        <w:t>Дейност 532“</w:t>
      </w:r>
      <w:r w:rsidR="006605DE">
        <w:rPr>
          <w:sz w:val="28"/>
          <w:szCs w:val="28"/>
        </w:rPr>
        <w:t>Програми за временна заетост“, средства за материали.</w:t>
      </w:r>
    </w:p>
    <w:p w:rsidR="006605DE" w:rsidRDefault="006605DE" w:rsidP="006605DE">
      <w:pPr>
        <w:ind w:left="720"/>
        <w:jc w:val="both"/>
        <w:rPr>
          <w:b/>
          <w:sz w:val="28"/>
          <w:szCs w:val="28"/>
        </w:rPr>
      </w:pPr>
      <w:r>
        <w:rPr>
          <w:b/>
          <w:sz w:val="28"/>
          <w:szCs w:val="28"/>
        </w:rPr>
        <w:t xml:space="preserve">Функция </w:t>
      </w:r>
      <w:r>
        <w:rPr>
          <w:b/>
          <w:sz w:val="28"/>
          <w:szCs w:val="28"/>
          <w:lang w:val="en-US"/>
        </w:rPr>
        <w:t xml:space="preserve">VI </w:t>
      </w:r>
      <w:r>
        <w:rPr>
          <w:b/>
          <w:sz w:val="28"/>
          <w:szCs w:val="28"/>
        </w:rPr>
        <w:t>„Жилищно строителство, БКС и опазване на околната среда“</w:t>
      </w:r>
    </w:p>
    <w:p w:rsidR="006605DE" w:rsidRDefault="006605DE" w:rsidP="006605DE">
      <w:pPr>
        <w:ind w:left="720"/>
        <w:jc w:val="both"/>
        <w:rPr>
          <w:sz w:val="28"/>
          <w:szCs w:val="28"/>
        </w:rPr>
      </w:pPr>
      <w:r>
        <w:rPr>
          <w:sz w:val="28"/>
          <w:szCs w:val="28"/>
        </w:rPr>
        <w:t>Разходите в тази функция се финансират изцяло от общински приходи и покриват широк спектър от дейности в комуналната сфера, благоустрояването и опазването на околната среда. Тази функция обхваща следните дейности:</w:t>
      </w:r>
    </w:p>
    <w:p w:rsidR="006605DE" w:rsidRDefault="006605DE" w:rsidP="006605DE">
      <w:pPr>
        <w:pStyle w:val="a3"/>
        <w:numPr>
          <w:ilvl w:val="0"/>
          <w:numId w:val="3"/>
        </w:numPr>
        <w:jc w:val="both"/>
        <w:rPr>
          <w:sz w:val="28"/>
          <w:szCs w:val="28"/>
        </w:rPr>
      </w:pPr>
      <w:r>
        <w:rPr>
          <w:sz w:val="28"/>
          <w:szCs w:val="28"/>
        </w:rPr>
        <w:t>Дейност 604“Осветление на ули</w:t>
      </w:r>
      <w:r w:rsidR="00521D67">
        <w:rPr>
          <w:sz w:val="28"/>
          <w:szCs w:val="28"/>
        </w:rPr>
        <w:t>ци и площади“,с планирани 115 850</w:t>
      </w:r>
      <w:r>
        <w:rPr>
          <w:sz w:val="28"/>
          <w:szCs w:val="28"/>
        </w:rPr>
        <w:t>лв.,за подмяна на консумативи за осветителни тела, както и разходи за ел.енергия на уличното осветление, фонд работна заплата и осигурителни вноски за 2 бр.персонал.</w:t>
      </w:r>
    </w:p>
    <w:p w:rsidR="006605DE" w:rsidRDefault="006605DE" w:rsidP="006605DE">
      <w:pPr>
        <w:pStyle w:val="a3"/>
        <w:numPr>
          <w:ilvl w:val="0"/>
          <w:numId w:val="3"/>
        </w:numPr>
        <w:jc w:val="both"/>
        <w:rPr>
          <w:sz w:val="28"/>
          <w:szCs w:val="28"/>
        </w:rPr>
      </w:pPr>
      <w:r>
        <w:rPr>
          <w:sz w:val="28"/>
          <w:szCs w:val="28"/>
        </w:rPr>
        <w:t>Дейност 606“Ремонт и поддържане на у</w:t>
      </w:r>
      <w:r w:rsidR="008D3CDD">
        <w:rPr>
          <w:sz w:val="28"/>
          <w:szCs w:val="28"/>
        </w:rPr>
        <w:t xml:space="preserve">личната мрежа“, с планирани 1289 746 </w:t>
      </w:r>
      <w:r w:rsidR="00862759">
        <w:rPr>
          <w:sz w:val="28"/>
          <w:szCs w:val="28"/>
        </w:rPr>
        <w:t>лв.</w:t>
      </w:r>
    </w:p>
    <w:p w:rsidR="00862759" w:rsidRDefault="00862759" w:rsidP="006605DE">
      <w:pPr>
        <w:pStyle w:val="a3"/>
        <w:numPr>
          <w:ilvl w:val="0"/>
          <w:numId w:val="3"/>
        </w:numPr>
        <w:jc w:val="both"/>
        <w:rPr>
          <w:sz w:val="28"/>
          <w:szCs w:val="28"/>
        </w:rPr>
      </w:pPr>
      <w:r>
        <w:rPr>
          <w:sz w:val="28"/>
          <w:szCs w:val="28"/>
        </w:rPr>
        <w:t>Дейност 622“Озеленяване“ е свързана с озеленяването на паркове,г</w:t>
      </w:r>
      <w:r w:rsidR="008D3CDD">
        <w:rPr>
          <w:sz w:val="28"/>
          <w:szCs w:val="28"/>
        </w:rPr>
        <w:t xml:space="preserve">радинки където са планирани 800 </w:t>
      </w:r>
      <w:r>
        <w:rPr>
          <w:sz w:val="28"/>
          <w:szCs w:val="28"/>
        </w:rPr>
        <w:t>лв.</w:t>
      </w:r>
    </w:p>
    <w:p w:rsidR="00862759" w:rsidRDefault="00862759" w:rsidP="006605DE">
      <w:pPr>
        <w:pStyle w:val="a3"/>
        <w:numPr>
          <w:ilvl w:val="0"/>
          <w:numId w:val="3"/>
        </w:numPr>
        <w:jc w:val="both"/>
        <w:rPr>
          <w:sz w:val="28"/>
          <w:szCs w:val="28"/>
        </w:rPr>
      </w:pPr>
      <w:r>
        <w:rPr>
          <w:sz w:val="28"/>
          <w:szCs w:val="28"/>
        </w:rPr>
        <w:t>Дейн</w:t>
      </w:r>
      <w:r w:rsidR="008D3CDD">
        <w:rPr>
          <w:sz w:val="28"/>
          <w:szCs w:val="28"/>
        </w:rPr>
        <w:t xml:space="preserve">ост 623“Чистота“ планирани  94 500 </w:t>
      </w:r>
      <w:r>
        <w:rPr>
          <w:sz w:val="28"/>
          <w:szCs w:val="28"/>
        </w:rPr>
        <w:t>лв.</w:t>
      </w:r>
      <w:r w:rsidR="008D3CDD">
        <w:rPr>
          <w:sz w:val="28"/>
          <w:szCs w:val="28"/>
        </w:rPr>
        <w:t>/93 500 лв.  КР/</w:t>
      </w:r>
    </w:p>
    <w:p w:rsidR="00862759" w:rsidRDefault="00862759" w:rsidP="006605DE">
      <w:pPr>
        <w:pStyle w:val="a3"/>
        <w:numPr>
          <w:ilvl w:val="0"/>
          <w:numId w:val="3"/>
        </w:numPr>
        <w:jc w:val="both"/>
        <w:rPr>
          <w:sz w:val="28"/>
          <w:szCs w:val="28"/>
        </w:rPr>
      </w:pPr>
      <w:r>
        <w:rPr>
          <w:sz w:val="28"/>
          <w:szCs w:val="28"/>
        </w:rPr>
        <w:t>Дейност 627 „Управление на дейностит</w:t>
      </w:r>
      <w:r w:rsidR="008D3CDD">
        <w:rPr>
          <w:sz w:val="28"/>
          <w:szCs w:val="28"/>
        </w:rPr>
        <w:t xml:space="preserve">е по отпадъците“ планирани 307 482 </w:t>
      </w:r>
      <w:r>
        <w:rPr>
          <w:sz w:val="28"/>
          <w:szCs w:val="28"/>
        </w:rPr>
        <w:t>лв.съгласно утвърдената за 2020г., план – сметка по чл.66, ал.1 от ЗМДТ.</w:t>
      </w:r>
    </w:p>
    <w:p w:rsidR="00862759" w:rsidRDefault="00862759" w:rsidP="00862759">
      <w:pPr>
        <w:pStyle w:val="a3"/>
        <w:jc w:val="both"/>
        <w:rPr>
          <w:sz w:val="28"/>
          <w:szCs w:val="28"/>
        </w:rPr>
      </w:pPr>
    </w:p>
    <w:p w:rsidR="00862759" w:rsidRDefault="00862759" w:rsidP="00862759">
      <w:pPr>
        <w:pStyle w:val="a3"/>
        <w:jc w:val="both"/>
        <w:rPr>
          <w:b/>
          <w:sz w:val="28"/>
          <w:szCs w:val="28"/>
        </w:rPr>
      </w:pPr>
      <w:r>
        <w:rPr>
          <w:b/>
          <w:sz w:val="28"/>
          <w:szCs w:val="28"/>
        </w:rPr>
        <w:t xml:space="preserve">Функция </w:t>
      </w:r>
      <w:r>
        <w:rPr>
          <w:b/>
          <w:sz w:val="28"/>
          <w:szCs w:val="28"/>
          <w:lang w:val="en-US"/>
        </w:rPr>
        <w:t xml:space="preserve">VII </w:t>
      </w:r>
      <w:r>
        <w:rPr>
          <w:b/>
          <w:sz w:val="28"/>
          <w:szCs w:val="28"/>
        </w:rPr>
        <w:t>„Почивно дело, култура и религиозни дейности“</w:t>
      </w:r>
    </w:p>
    <w:p w:rsidR="00862759" w:rsidRDefault="00862759" w:rsidP="00862759">
      <w:pPr>
        <w:pStyle w:val="a3"/>
        <w:jc w:val="both"/>
        <w:rPr>
          <w:sz w:val="28"/>
          <w:szCs w:val="28"/>
        </w:rPr>
      </w:pPr>
      <w:r>
        <w:rPr>
          <w:sz w:val="28"/>
          <w:szCs w:val="28"/>
        </w:rPr>
        <w:t xml:space="preserve">За 2020 година за функция </w:t>
      </w:r>
      <w:r w:rsidR="00B9643F">
        <w:rPr>
          <w:sz w:val="28"/>
          <w:szCs w:val="28"/>
          <w:lang w:val="en-US"/>
        </w:rPr>
        <w:t xml:space="preserve">VII </w:t>
      </w:r>
      <w:r w:rsidR="00B9643F">
        <w:rPr>
          <w:sz w:val="28"/>
          <w:szCs w:val="28"/>
        </w:rPr>
        <w:t>Почивно дело, култура, религиозни дейности са планирани средства за следните дейности:</w:t>
      </w:r>
    </w:p>
    <w:p w:rsidR="00B9643F" w:rsidRDefault="00B9643F" w:rsidP="00B9643F">
      <w:pPr>
        <w:pStyle w:val="a3"/>
        <w:numPr>
          <w:ilvl w:val="0"/>
          <w:numId w:val="3"/>
        </w:numPr>
        <w:jc w:val="both"/>
        <w:rPr>
          <w:sz w:val="28"/>
          <w:szCs w:val="28"/>
        </w:rPr>
      </w:pPr>
      <w:r>
        <w:rPr>
          <w:sz w:val="28"/>
          <w:szCs w:val="28"/>
        </w:rPr>
        <w:lastRenderedPageBreak/>
        <w:t>Дейност</w:t>
      </w:r>
      <w:r w:rsidR="005735EF">
        <w:rPr>
          <w:sz w:val="28"/>
          <w:szCs w:val="28"/>
        </w:rPr>
        <w:t xml:space="preserve"> 714“Спортни бази за спорт за всички“ –</w:t>
      </w:r>
      <w:r w:rsidR="008D3CDD">
        <w:rPr>
          <w:sz w:val="28"/>
          <w:szCs w:val="28"/>
        </w:rPr>
        <w:t xml:space="preserve"> местна дейност с планирани 68 980 </w:t>
      </w:r>
      <w:r w:rsidR="005735EF">
        <w:rPr>
          <w:sz w:val="28"/>
          <w:szCs w:val="28"/>
        </w:rPr>
        <w:t>лв., за възнаграждения и осигурителни вноски на 2 бр.персонал и за субсидии на спор</w:t>
      </w:r>
      <w:r w:rsidR="008D3CDD">
        <w:rPr>
          <w:sz w:val="28"/>
          <w:szCs w:val="28"/>
        </w:rPr>
        <w:t>тните клубове са планирани 35 000</w:t>
      </w:r>
      <w:r w:rsidR="005735EF">
        <w:rPr>
          <w:sz w:val="28"/>
          <w:szCs w:val="28"/>
        </w:rPr>
        <w:t>лв.</w:t>
      </w:r>
    </w:p>
    <w:p w:rsidR="005735EF" w:rsidRDefault="005735EF" w:rsidP="00B9643F">
      <w:pPr>
        <w:pStyle w:val="a3"/>
        <w:numPr>
          <w:ilvl w:val="0"/>
          <w:numId w:val="3"/>
        </w:numPr>
        <w:jc w:val="both"/>
        <w:rPr>
          <w:sz w:val="28"/>
          <w:szCs w:val="28"/>
        </w:rPr>
      </w:pPr>
      <w:r>
        <w:rPr>
          <w:sz w:val="28"/>
          <w:szCs w:val="28"/>
        </w:rPr>
        <w:t>Дейност 738 „Читалища“ – делегирана от държавата дейност с планирани 208 800 лв., за възнаграждения, осигурителни вноски и издръжка на 20 щатни бройки.</w:t>
      </w:r>
    </w:p>
    <w:p w:rsidR="005735EF" w:rsidRDefault="005735EF" w:rsidP="00B9643F">
      <w:pPr>
        <w:pStyle w:val="a3"/>
        <w:numPr>
          <w:ilvl w:val="0"/>
          <w:numId w:val="3"/>
        </w:numPr>
        <w:jc w:val="both"/>
        <w:rPr>
          <w:sz w:val="28"/>
          <w:szCs w:val="28"/>
        </w:rPr>
      </w:pPr>
      <w:r>
        <w:rPr>
          <w:sz w:val="28"/>
          <w:szCs w:val="28"/>
        </w:rPr>
        <w:t xml:space="preserve">Дейност 745“Обредни домове и зали“ – </w:t>
      </w:r>
      <w:r w:rsidR="008D3CDD">
        <w:rPr>
          <w:sz w:val="28"/>
          <w:szCs w:val="28"/>
        </w:rPr>
        <w:t xml:space="preserve">местна дейност, с планирани 800 </w:t>
      </w:r>
      <w:r>
        <w:rPr>
          <w:sz w:val="28"/>
          <w:szCs w:val="28"/>
        </w:rPr>
        <w:t>лв., за погребения на социално слаби, без близки и роднини жители на общината.</w:t>
      </w:r>
    </w:p>
    <w:p w:rsidR="009157F2" w:rsidRDefault="009157F2" w:rsidP="009157F2">
      <w:pPr>
        <w:pStyle w:val="a3"/>
        <w:jc w:val="both"/>
        <w:rPr>
          <w:sz w:val="28"/>
          <w:szCs w:val="28"/>
        </w:rPr>
      </w:pPr>
    </w:p>
    <w:p w:rsidR="009157F2" w:rsidRDefault="009157F2" w:rsidP="009157F2">
      <w:pPr>
        <w:pStyle w:val="a3"/>
        <w:jc w:val="both"/>
        <w:rPr>
          <w:sz w:val="28"/>
          <w:szCs w:val="28"/>
        </w:rPr>
      </w:pPr>
    </w:p>
    <w:p w:rsidR="009157F2" w:rsidRDefault="009157F2" w:rsidP="009157F2">
      <w:pPr>
        <w:pStyle w:val="a3"/>
        <w:jc w:val="center"/>
        <w:rPr>
          <w:b/>
          <w:sz w:val="28"/>
          <w:szCs w:val="28"/>
        </w:rPr>
      </w:pPr>
      <w:r>
        <w:rPr>
          <w:b/>
          <w:sz w:val="28"/>
          <w:szCs w:val="28"/>
        </w:rPr>
        <w:t>ПРОГРАМА</w:t>
      </w:r>
    </w:p>
    <w:p w:rsidR="009157F2" w:rsidRDefault="009157F2" w:rsidP="009157F2">
      <w:pPr>
        <w:pStyle w:val="a3"/>
        <w:jc w:val="center"/>
        <w:rPr>
          <w:b/>
          <w:sz w:val="28"/>
          <w:szCs w:val="28"/>
        </w:rPr>
      </w:pPr>
      <w:r>
        <w:rPr>
          <w:b/>
          <w:sz w:val="28"/>
          <w:szCs w:val="28"/>
        </w:rPr>
        <w:t>ЗА КАПИТАЛОВИТЕ РАЗХОДИ НА ОБЩИНА КРИВОДОЛ ЗА 2020 Г.</w:t>
      </w:r>
    </w:p>
    <w:p w:rsidR="00747031" w:rsidRDefault="00747031" w:rsidP="009157F2">
      <w:pPr>
        <w:pStyle w:val="a3"/>
        <w:jc w:val="center"/>
        <w:rPr>
          <w:b/>
          <w:sz w:val="28"/>
          <w:szCs w:val="28"/>
        </w:rPr>
      </w:pPr>
      <w:r>
        <w:rPr>
          <w:b/>
          <w:sz w:val="28"/>
          <w:szCs w:val="28"/>
        </w:rPr>
        <w:t>/без преходен остатък/</w:t>
      </w:r>
    </w:p>
    <w:p w:rsidR="009157F2" w:rsidRDefault="009157F2" w:rsidP="009157F2">
      <w:pPr>
        <w:pStyle w:val="a3"/>
        <w:jc w:val="center"/>
        <w:rPr>
          <w:b/>
          <w:sz w:val="28"/>
          <w:szCs w:val="28"/>
        </w:rPr>
      </w:pPr>
    </w:p>
    <w:p w:rsidR="007F6E49" w:rsidRDefault="009157F2" w:rsidP="007F6E49">
      <w:pPr>
        <w:pStyle w:val="a3"/>
        <w:jc w:val="both"/>
        <w:rPr>
          <w:sz w:val="28"/>
          <w:szCs w:val="28"/>
        </w:rPr>
      </w:pPr>
      <w:r>
        <w:rPr>
          <w:sz w:val="28"/>
          <w:szCs w:val="28"/>
        </w:rPr>
        <w:t xml:space="preserve">Предвидени инвестиционни разходи в размер на </w:t>
      </w:r>
      <w:r w:rsidR="00747031" w:rsidRPr="007F6E49">
        <w:rPr>
          <w:b/>
          <w:sz w:val="28"/>
          <w:szCs w:val="28"/>
        </w:rPr>
        <w:t xml:space="preserve">493 500 </w:t>
      </w:r>
      <w:r w:rsidR="007F6E49" w:rsidRPr="007F6E49">
        <w:rPr>
          <w:b/>
          <w:sz w:val="28"/>
          <w:szCs w:val="28"/>
        </w:rPr>
        <w:t>лв.,</w:t>
      </w:r>
      <w:r w:rsidR="007F6E49">
        <w:rPr>
          <w:sz w:val="28"/>
          <w:szCs w:val="28"/>
        </w:rPr>
        <w:t xml:space="preserve"> </w:t>
      </w:r>
      <w:r>
        <w:rPr>
          <w:sz w:val="28"/>
          <w:szCs w:val="28"/>
        </w:rPr>
        <w:t xml:space="preserve"> </w:t>
      </w:r>
      <w:r w:rsidR="007F6E49">
        <w:rPr>
          <w:sz w:val="28"/>
          <w:szCs w:val="28"/>
        </w:rPr>
        <w:t>целева субсидия за КР за 2020 год., разпределена както следва:</w:t>
      </w:r>
    </w:p>
    <w:p w:rsidR="007F6E49" w:rsidRDefault="007F6E49" w:rsidP="007F6E49">
      <w:pPr>
        <w:pStyle w:val="a3"/>
        <w:numPr>
          <w:ilvl w:val="0"/>
          <w:numId w:val="1"/>
        </w:numPr>
        <w:jc w:val="both"/>
        <w:rPr>
          <w:sz w:val="28"/>
          <w:szCs w:val="28"/>
        </w:rPr>
      </w:pPr>
      <w:r>
        <w:rPr>
          <w:sz w:val="28"/>
          <w:szCs w:val="28"/>
        </w:rPr>
        <w:t>Придобиване на специализирана машина самосвал с кран  35 000 лв.</w:t>
      </w:r>
    </w:p>
    <w:p w:rsidR="007F6E49" w:rsidRDefault="007F6E49" w:rsidP="007F6E49">
      <w:pPr>
        <w:pStyle w:val="a3"/>
        <w:numPr>
          <w:ilvl w:val="0"/>
          <w:numId w:val="1"/>
        </w:numPr>
        <w:jc w:val="both"/>
        <w:rPr>
          <w:sz w:val="28"/>
          <w:szCs w:val="28"/>
        </w:rPr>
      </w:pPr>
      <w:r>
        <w:rPr>
          <w:sz w:val="28"/>
          <w:szCs w:val="28"/>
        </w:rPr>
        <w:t>Придобиване на специализирана машина багер                      33 000 лв.</w:t>
      </w:r>
    </w:p>
    <w:p w:rsidR="007F6E49" w:rsidRDefault="007F6E49" w:rsidP="007F6E49">
      <w:pPr>
        <w:pStyle w:val="a3"/>
        <w:numPr>
          <w:ilvl w:val="0"/>
          <w:numId w:val="1"/>
        </w:numPr>
        <w:jc w:val="both"/>
        <w:rPr>
          <w:sz w:val="28"/>
          <w:szCs w:val="28"/>
        </w:rPr>
      </w:pPr>
      <w:r>
        <w:rPr>
          <w:sz w:val="28"/>
          <w:szCs w:val="28"/>
        </w:rPr>
        <w:t>Придобиване на индустриална машина мини челен товарач</w:t>
      </w:r>
    </w:p>
    <w:p w:rsidR="007F6E49" w:rsidRDefault="007F6E49" w:rsidP="007F6E49">
      <w:pPr>
        <w:pStyle w:val="a3"/>
        <w:jc w:val="both"/>
        <w:rPr>
          <w:sz w:val="28"/>
          <w:szCs w:val="28"/>
        </w:rPr>
      </w:pPr>
      <w:r>
        <w:rPr>
          <w:sz w:val="28"/>
          <w:szCs w:val="28"/>
        </w:rPr>
        <w:t>ВОВСАТ                                                                                                  25 500 лв.</w:t>
      </w:r>
    </w:p>
    <w:p w:rsidR="009157F2" w:rsidRDefault="00EA0A3D" w:rsidP="005E31DD">
      <w:pPr>
        <w:pStyle w:val="a3"/>
        <w:numPr>
          <w:ilvl w:val="0"/>
          <w:numId w:val="1"/>
        </w:numPr>
        <w:jc w:val="both"/>
        <w:rPr>
          <w:sz w:val="28"/>
          <w:szCs w:val="28"/>
        </w:rPr>
      </w:pPr>
      <w:r>
        <w:rPr>
          <w:sz w:val="28"/>
          <w:szCs w:val="28"/>
        </w:rPr>
        <w:t>ОР на съществуващо кръстовище при ул.Освобождение и</w:t>
      </w:r>
    </w:p>
    <w:p w:rsidR="00EA0A3D" w:rsidRDefault="00EA0A3D" w:rsidP="00EA0A3D">
      <w:pPr>
        <w:pStyle w:val="a3"/>
        <w:jc w:val="both"/>
        <w:rPr>
          <w:sz w:val="28"/>
          <w:szCs w:val="28"/>
        </w:rPr>
      </w:pPr>
      <w:r>
        <w:rPr>
          <w:sz w:val="28"/>
          <w:szCs w:val="28"/>
        </w:rPr>
        <w:t xml:space="preserve">ул.Комсомолска гр.Криводол                                                         38 332 лв.                       </w:t>
      </w:r>
    </w:p>
    <w:p w:rsidR="00EA0A3D" w:rsidRDefault="00EA0A3D" w:rsidP="00EA0A3D">
      <w:pPr>
        <w:pStyle w:val="a3"/>
        <w:numPr>
          <w:ilvl w:val="0"/>
          <w:numId w:val="1"/>
        </w:numPr>
        <w:jc w:val="both"/>
        <w:rPr>
          <w:sz w:val="28"/>
          <w:szCs w:val="28"/>
        </w:rPr>
      </w:pPr>
      <w:r>
        <w:rPr>
          <w:sz w:val="28"/>
          <w:szCs w:val="28"/>
        </w:rPr>
        <w:t xml:space="preserve">ОР на ул.Хаджи Димитър гр.Криводол              </w:t>
      </w:r>
      <w:r w:rsidR="00E80E40">
        <w:rPr>
          <w:sz w:val="28"/>
          <w:szCs w:val="28"/>
        </w:rPr>
        <w:t xml:space="preserve">                           80 011</w:t>
      </w:r>
      <w:r>
        <w:rPr>
          <w:sz w:val="28"/>
          <w:szCs w:val="28"/>
        </w:rPr>
        <w:t xml:space="preserve"> лв.</w:t>
      </w:r>
    </w:p>
    <w:p w:rsidR="00BE309D" w:rsidRDefault="00BE309D" w:rsidP="00EA0A3D">
      <w:pPr>
        <w:pStyle w:val="a3"/>
        <w:numPr>
          <w:ilvl w:val="0"/>
          <w:numId w:val="1"/>
        </w:numPr>
        <w:jc w:val="both"/>
        <w:rPr>
          <w:sz w:val="28"/>
          <w:szCs w:val="28"/>
        </w:rPr>
      </w:pPr>
      <w:r>
        <w:rPr>
          <w:sz w:val="28"/>
          <w:szCs w:val="28"/>
        </w:rPr>
        <w:t>ОР на ул.Юрий Гагарин с.Галатин                                                153 972 лв.</w:t>
      </w:r>
    </w:p>
    <w:p w:rsidR="00BE309D" w:rsidRDefault="00BE309D" w:rsidP="00EA0A3D">
      <w:pPr>
        <w:pStyle w:val="a3"/>
        <w:numPr>
          <w:ilvl w:val="0"/>
          <w:numId w:val="1"/>
        </w:numPr>
        <w:jc w:val="both"/>
        <w:rPr>
          <w:sz w:val="28"/>
          <w:szCs w:val="28"/>
        </w:rPr>
      </w:pPr>
      <w:r>
        <w:rPr>
          <w:sz w:val="28"/>
          <w:szCs w:val="28"/>
        </w:rPr>
        <w:t xml:space="preserve">ОР на ул.Байкал с.Галатин                                                               61 781 лв.   </w:t>
      </w:r>
    </w:p>
    <w:p w:rsidR="00550A16" w:rsidRPr="00EA0A3D" w:rsidRDefault="00A002A9" w:rsidP="00EA0A3D">
      <w:pPr>
        <w:pStyle w:val="a3"/>
        <w:numPr>
          <w:ilvl w:val="0"/>
          <w:numId w:val="1"/>
        </w:numPr>
        <w:jc w:val="both"/>
        <w:rPr>
          <w:sz w:val="28"/>
          <w:szCs w:val="28"/>
        </w:rPr>
      </w:pPr>
      <w:r>
        <w:rPr>
          <w:sz w:val="28"/>
          <w:szCs w:val="28"/>
        </w:rPr>
        <w:t xml:space="preserve">ОР на ул.Замфир Попов гр.Криводол                                      </w:t>
      </w:r>
      <w:r w:rsidR="00D967A7">
        <w:rPr>
          <w:sz w:val="28"/>
          <w:szCs w:val="28"/>
        </w:rPr>
        <w:t xml:space="preserve">  </w:t>
      </w:r>
      <w:r>
        <w:rPr>
          <w:sz w:val="28"/>
          <w:szCs w:val="28"/>
        </w:rPr>
        <w:t xml:space="preserve">  65 904 лв.</w:t>
      </w:r>
    </w:p>
    <w:p w:rsidR="00550A16" w:rsidRDefault="00550A16" w:rsidP="00B33EA1">
      <w:pPr>
        <w:pStyle w:val="a3"/>
        <w:jc w:val="both"/>
        <w:rPr>
          <w:sz w:val="28"/>
          <w:szCs w:val="28"/>
        </w:rPr>
      </w:pPr>
    </w:p>
    <w:p w:rsidR="009157F2" w:rsidRDefault="009157F2" w:rsidP="00B33EA1">
      <w:pPr>
        <w:pStyle w:val="a3"/>
        <w:jc w:val="both"/>
        <w:rPr>
          <w:sz w:val="28"/>
          <w:szCs w:val="28"/>
        </w:rPr>
      </w:pPr>
      <w:r>
        <w:rPr>
          <w:sz w:val="28"/>
          <w:szCs w:val="28"/>
        </w:rPr>
        <w:t>По проекта на бюджет за 2020 г., са разчетени средствата, съгласно ЗДБРБ за:</w:t>
      </w:r>
    </w:p>
    <w:p w:rsidR="009157F2" w:rsidRDefault="009157F2" w:rsidP="009157F2">
      <w:pPr>
        <w:pStyle w:val="a3"/>
        <w:numPr>
          <w:ilvl w:val="0"/>
          <w:numId w:val="3"/>
        </w:numPr>
        <w:jc w:val="both"/>
        <w:rPr>
          <w:sz w:val="28"/>
          <w:szCs w:val="28"/>
        </w:rPr>
      </w:pPr>
      <w:r>
        <w:rPr>
          <w:sz w:val="28"/>
          <w:szCs w:val="28"/>
        </w:rPr>
        <w:t>Разходи за представителни цели на Общината</w:t>
      </w:r>
    </w:p>
    <w:p w:rsidR="009157F2" w:rsidRDefault="009157F2" w:rsidP="009157F2">
      <w:pPr>
        <w:pStyle w:val="a3"/>
        <w:numPr>
          <w:ilvl w:val="0"/>
          <w:numId w:val="3"/>
        </w:numPr>
        <w:jc w:val="both"/>
        <w:rPr>
          <w:sz w:val="28"/>
          <w:szCs w:val="28"/>
        </w:rPr>
      </w:pPr>
      <w:r>
        <w:rPr>
          <w:sz w:val="28"/>
          <w:szCs w:val="28"/>
        </w:rPr>
        <w:t>СБКО в размер на 3%</w:t>
      </w:r>
    </w:p>
    <w:p w:rsidR="009157F2" w:rsidRDefault="009157F2" w:rsidP="009157F2">
      <w:pPr>
        <w:pStyle w:val="a3"/>
        <w:numPr>
          <w:ilvl w:val="0"/>
          <w:numId w:val="3"/>
        </w:numPr>
        <w:jc w:val="both"/>
        <w:rPr>
          <w:sz w:val="28"/>
          <w:szCs w:val="28"/>
        </w:rPr>
      </w:pPr>
      <w:r>
        <w:rPr>
          <w:sz w:val="28"/>
          <w:szCs w:val="28"/>
        </w:rPr>
        <w:t>Помощи по решение на Общинския съвет</w:t>
      </w:r>
    </w:p>
    <w:p w:rsidR="009157F2" w:rsidRDefault="009157F2" w:rsidP="009157F2">
      <w:pPr>
        <w:pStyle w:val="a3"/>
        <w:numPr>
          <w:ilvl w:val="0"/>
          <w:numId w:val="3"/>
        </w:numPr>
        <w:jc w:val="both"/>
        <w:rPr>
          <w:sz w:val="28"/>
          <w:szCs w:val="28"/>
        </w:rPr>
      </w:pPr>
      <w:r>
        <w:rPr>
          <w:sz w:val="28"/>
          <w:szCs w:val="28"/>
        </w:rPr>
        <w:t>Членски внос за участие в нетърговски организации и дейности</w:t>
      </w:r>
    </w:p>
    <w:p w:rsidR="00CF2D63" w:rsidRDefault="00CF2D63" w:rsidP="00CF2D63">
      <w:pPr>
        <w:pStyle w:val="a3"/>
        <w:numPr>
          <w:ilvl w:val="0"/>
          <w:numId w:val="3"/>
        </w:numPr>
        <w:jc w:val="both"/>
        <w:rPr>
          <w:sz w:val="28"/>
          <w:szCs w:val="28"/>
        </w:rPr>
      </w:pPr>
      <w:r>
        <w:rPr>
          <w:sz w:val="28"/>
          <w:szCs w:val="28"/>
        </w:rPr>
        <w:lastRenderedPageBreak/>
        <w:t>Субсидии за организации с нестопанска цел</w:t>
      </w:r>
    </w:p>
    <w:p w:rsidR="00CF2D63" w:rsidRDefault="00CF2D63" w:rsidP="00CF2D63">
      <w:pPr>
        <w:pStyle w:val="a3"/>
        <w:jc w:val="both"/>
        <w:rPr>
          <w:sz w:val="28"/>
          <w:szCs w:val="28"/>
        </w:rPr>
      </w:pPr>
    </w:p>
    <w:p w:rsidR="00CF2D63" w:rsidRDefault="00CF2D63" w:rsidP="00CF2D63">
      <w:pPr>
        <w:pStyle w:val="a3"/>
        <w:jc w:val="both"/>
        <w:rPr>
          <w:sz w:val="28"/>
          <w:szCs w:val="28"/>
        </w:rPr>
      </w:pPr>
      <w:r>
        <w:rPr>
          <w:sz w:val="28"/>
          <w:szCs w:val="28"/>
        </w:rPr>
        <w:t>В проекта на бюджет на Община Криводол за 2020г., не са включени средствата, представляващи преходен остатък по бюджета на общината към 31.12.2019 година, който ще се формира като разлика между постъпилите приходи и направените разходи както за делегираните от държавата дейности, така и за местните дейности.</w:t>
      </w:r>
    </w:p>
    <w:p w:rsidR="00CF2D63" w:rsidRDefault="00CF2D63" w:rsidP="00CF2D63">
      <w:pPr>
        <w:pStyle w:val="a3"/>
        <w:jc w:val="both"/>
        <w:rPr>
          <w:sz w:val="28"/>
          <w:szCs w:val="28"/>
        </w:rPr>
      </w:pPr>
      <w:r>
        <w:rPr>
          <w:sz w:val="28"/>
          <w:szCs w:val="28"/>
        </w:rPr>
        <w:t>В заключение трябва  да отбележим, че приходната част на бюджета за 2020 година, за да се изпълни, следва да се  насочат усилия към събиране на текущите и просрочените общински вземания от данъци, такси, наеми и др. Планираните разходи задоволяват основните потребности на разпоредителите с бюджетни кредити и от ръководителите на бюджетните звена се изисква да прилагат стегната политика на разходване на средствата.</w:t>
      </w:r>
    </w:p>
    <w:p w:rsidR="00CF2D63" w:rsidRDefault="00CF2D63" w:rsidP="00CF2D63">
      <w:pPr>
        <w:pStyle w:val="a3"/>
        <w:jc w:val="both"/>
        <w:rPr>
          <w:sz w:val="28"/>
          <w:szCs w:val="28"/>
        </w:rPr>
      </w:pPr>
      <w:r>
        <w:rPr>
          <w:sz w:val="28"/>
          <w:szCs w:val="28"/>
        </w:rPr>
        <w:t>Окончателния вариант за бюджет 2020 година, ще бъде съобразен със ЗДБРБ и указанията на министерството на финансите за съставянето му. За обсъждане в Общинския съвет ще бъдат включени   всички решения, становища, мнения и предложения, постъпили, след обсъждането на проекта за бюджет. С помощта на Общинския съвет и  ръководителите на бюджетните звена в Общината, общинска администрация ще положи максимални усилия за законосъобразно и целесъобразно разходване на бюджетните средства.</w:t>
      </w:r>
    </w:p>
    <w:p w:rsidR="00CF2D63" w:rsidRPr="00CF2D63" w:rsidRDefault="00CF2D63" w:rsidP="00CF2D63">
      <w:pPr>
        <w:pStyle w:val="a3"/>
        <w:jc w:val="both"/>
        <w:rPr>
          <w:sz w:val="28"/>
          <w:szCs w:val="28"/>
        </w:rPr>
      </w:pPr>
    </w:p>
    <w:p w:rsidR="00CF2D63" w:rsidRPr="00CF2D63" w:rsidRDefault="00CF2D63" w:rsidP="00CF2D63">
      <w:pPr>
        <w:pStyle w:val="a3"/>
        <w:jc w:val="center"/>
        <w:rPr>
          <w:b/>
          <w:sz w:val="28"/>
          <w:szCs w:val="28"/>
        </w:rPr>
      </w:pPr>
      <w:r w:rsidRPr="005462E8">
        <w:rPr>
          <w:b/>
          <w:sz w:val="28"/>
          <w:szCs w:val="28"/>
        </w:rPr>
        <w:t xml:space="preserve">Всички мнения и предложения за проектобюджет 2020г., могат да се изпращат </w:t>
      </w:r>
      <w:r>
        <w:rPr>
          <w:b/>
          <w:sz w:val="28"/>
          <w:szCs w:val="28"/>
        </w:rPr>
        <w:t>на електронната поща на Общината</w:t>
      </w:r>
      <w:r>
        <w:rPr>
          <w:b/>
          <w:sz w:val="28"/>
          <w:szCs w:val="28"/>
          <w:lang w:val="en-US"/>
        </w:rPr>
        <w:t xml:space="preserve"> : </w:t>
      </w:r>
      <w:hyperlink r:id="rId11" w:history="1">
        <w:r w:rsidRPr="009B5EE5">
          <w:rPr>
            <w:rStyle w:val="a5"/>
            <w:b/>
            <w:sz w:val="28"/>
            <w:szCs w:val="28"/>
            <w:lang w:val="en-US"/>
          </w:rPr>
          <w:t>krivodol@dir.bg</w:t>
        </w:r>
      </w:hyperlink>
      <w:r>
        <w:rPr>
          <w:rStyle w:val="a5"/>
          <w:b/>
          <w:sz w:val="28"/>
          <w:szCs w:val="28"/>
          <w:lang w:val="en-US"/>
        </w:rPr>
        <w:t xml:space="preserve"> </w:t>
      </w:r>
      <w:r>
        <w:rPr>
          <w:b/>
          <w:sz w:val="28"/>
          <w:szCs w:val="28"/>
        </w:rPr>
        <w:t>както и в деловодството на Общината.</w:t>
      </w:r>
    </w:p>
    <w:p w:rsidR="00CF2D63" w:rsidRDefault="00CF2D63" w:rsidP="00CF2D63">
      <w:pPr>
        <w:pStyle w:val="a3"/>
        <w:jc w:val="center"/>
        <w:rPr>
          <w:b/>
          <w:sz w:val="28"/>
          <w:szCs w:val="28"/>
        </w:rPr>
      </w:pPr>
    </w:p>
    <w:p w:rsidR="00B93EE3" w:rsidRDefault="00B93EE3" w:rsidP="00CF2D63">
      <w:pPr>
        <w:pStyle w:val="a3"/>
        <w:jc w:val="center"/>
        <w:rPr>
          <w:b/>
          <w:sz w:val="28"/>
          <w:szCs w:val="28"/>
        </w:rPr>
      </w:pPr>
    </w:p>
    <w:p w:rsidR="00B93EE3" w:rsidRPr="00B93EE3" w:rsidRDefault="00B93EE3" w:rsidP="00CF2D63">
      <w:pPr>
        <w:pStyle w:val="a3"/>
        <w:jc w:val="center"/>
        <w:rPr>
          <w:b/>
          <w:color w:val="0070C0"/>
          <w:sz w:val="40"/>
          <w:szCs w:val="40"/>
        </w:rPr>
      </w:pPr>
      <w:r w:rsidRPr="00B93EE3">
        <w:rPr>
          <w:b/>
          <w:color w:val="0070C0"/>
          <w:sz w:val="40"/>
          <w:szCs w:val="40"/>
        </w:rPr>
        <w:t xml:space="preserve">ОБЩИНА КРИВОДОЛ </w:t>
      </w:r>
    </w:p>
    <w:p w:rsidR="00B93EE3" w:rsidRPr="00B93EE3" w:rsidRDefault="00B93EE3" w:rsidP="00CF2D63">
      <w:pPr>
        <w:pStyle w:val="a3"/>
        <w:jc w:val="center"/>
        <w:rPr>
          <w:b/>
          <w:color w:val="0070C0"/>
          <w:sz w:val="40"/>
          <w:szCs w:val="40"/>
        </w:rPr>
      </w:pPr>
      <w:r w:rsidRPr="00B93EE3">
        <w:rPr>
          <w:b/>
          <w:color w:val="0070C0"/>
          <w:sz w:val="40"/>
          <w:szCs w:val="40"/>
        </w:rPr>
        <w:t>БЛАГОДАРИ ЗА ВНИМАНИЕТО!</w:t>
      </w:r>
      <w:bookmarkStart w:id="0" w:name="_GoBack"/>
      <w:bookmarkEnd w:id="0"/>
    </w:p>
    <w:sectPr w:rsidR="00B93EE3" w:rsidRPr="00B93E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609" w:rsidRDefault="00261609" w:rsidP="00764364">
      <w:pPr>
        <w:spacing w:after="0" w:line="240" w:lineRule="auto"/>
      </w:pPr>
      <w:r>
        <w:separator/>
      </w:r>
    </w:p>
  </w:endnote>
  <w:endnote w:type="continuationSeparator" w:id="0">
    <w:p w:rsidR="00261609" w:rsidRDefault="00261609" w:rsidP="0076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609" w:rsidRDefault="00261609" w:rsidP="00764364">
      <w:pPr>
        <w:spacing w:after="0" w:line="240" w:lineRule="auto"/>
      </w:pPr>
      <w:r>
        <w:separator/>
      </w:r>
    </w:p>
  </w:footnote>
  <w:footnote w:type="continuationSeparator" w:id="0">
    <w:p w:rsidR="00261609" w:rsidRDefault="00261609" w:rsidP="007643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7266D"/>
    <w:multiLevelType w:val="hybridMultilevel"/>
    <w:tmpl w:val="22B628AE"/>
    <w:lvl w:ilvl="0" w:tplc="8E1674E0">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27EF28AD"/>
    <w:multiLevelType w:val="hybridMultilevel"/>
    <w:tmpl w:val="9434324C"/>
    <w:lvl w:ilvl="0" w:tplc="F18C357E">
      <w:start w:val="4"/>
      <w:numFmt w:val="bullet"/>
      <w:lvlText w:val=""/>
      <w:lvlJc w:val="left"/>
      <w:pPr>
        <w:ind w:left="720" w:hanging="360"/>
      </w:pPr>
      <w:rPr>
        <w:rFonts w:ascii="Symbol" w:eastAsiaTheme="minorHAnsi" w:hAnsi="Symbol"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30044BA6"/>
    <w:multiLevelType w:val="hybridMultilevel"/>
    <w:tmpl w:val="40A0B564"/>
    <w:lvl w:ilvl="0" w:tplc="AEE05C82">
      <w:start w:val="61"/>
      <w:numFmt w:val="bullet"/>
      <w:lvlText w:val=""/>
      <w:lvlJc w:val="left"/>
      <w:pPr>
        <w:ind w:left="720" w:hanging="360"/>
      </w:pPr>
      <w:rPr>
        <w:rFonts w:ascii="Symbol" w:eastAsiaTheme="minorHAnsi" w:hAnsi="Symbol"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C5"/>
    <w:rsid w:val="0006136D"/>
    <w:rsid w:val="00112CA0"/>
    <w:rsid w:val="0011496B"/>
    <w:rsid w:val="00121AFB"/>
    <w:rsid w:val="0018462E"/>
    <w:rsid w:val="00196206"/>
    <w:rsid w:val="001E6E7E"/>
    <w:rsid w:val="001F127A"/>
    <w:rsid w:val="001F7961"/>
    <w:rsid w:val="00261609"/>
    <w:rsid w:val="00265674"/>
    <w:rsid w:val="00265E13"/>
    <w:rsid w:val="0027026D"/>
    <w:rsid w:val="00295BC4"/>
    <w:rsid w:val="002B189E"/>
    <w:rsid w:val="002C106E"/>
    <w:rsid w:val="002F2B9A"/>
    <w:rsid w:val="003004FB"/>
    <w:rsid w:val="00341916"/>
    <w:rsid w:val="0036252F"/>
    <w:rsid w:val="00392B59"/>
    <w:rsid w:val="003D5C98"/>
    <w:rsid w:val="00430F6D"/>
    <w:rsid w:val="004B5B8B"/>
    <w:rsid w:val="004D14A9"/>
    <w:rsid w:val="004D7691"/>
    <w:rsid w:val="004E7EEE"/>
    <w:rsid w:val="00521D67"/>
    <w:rsid w:val="005462E8"/>
    <w:rsid w:val="00550A16"/>
    <w:rsid w:val="00552051"/>
    <w:rsid w:val="00561D97"/>
    <w:rsid w:val="005735EF"/>
    <w:rsid w:val="00584737"/>
    <w:rsid w:val="005C4A14"/>
    <w:rsid w:val="005D7E09"/>
    <w:rsid w:val="005E31DD"/>
    <w:rsid w:val="0061609F"/>
    <w:rsid w:val="00636E2B"/>
    <w:rsid w:val="00654A62"/>
    <w:rsid w:val="006605DE"/>
    <w:rsid w:val="006679A4"/>
    <w:rsid w:val="006B4819"/>
    <w:rsid w:val="006F2F48"/>
    <w:rsid w:val="00747031"/>
    <w:rsid w:val="0075578D"/>
    <w:rsid w:val="007613AC"/>
    <w:rsid w:val="00764364"/>
    <w:rsid w:val="007653EB"/>
    <w:rsid w:val="00790650"/>
    <w:rsid w:val="007D3A9B"/>
    <w:rsid w:val="007F6E49"/>
    <w:rsid w:val="00862759"/>
    <w:rsid w:val="0087083B"/>
    <w:rsid w:val="008842A0"/>
    <w:rsid w:val="008D3CDD"/>
    <w:rsid w:val="008E3B4E"/>
    <w:rsid w:val="008E6B4A"/>
    <w:rsid w:val="008F3225"/>
    <w:rsid w:val="009157F2"/>
    <w:rsid w:val="00916916"/>
    <w:rsid w:val="00962A74"/>
    <w:rsid w:val="0097397E"/>
    <w:rsid w:val="009C4CBB"/>
    <w:rsid w:val="009C6D50"/>
    <w:rsid w:val="00A002A9"/>
    <w:rsid w:val="00A37DD5"/>
    <w:rsid w:val="00A71823"/>
    <w:rsid w:val="00AE3C70"/>
    <w:rsid w:val="00B211DC"/>
    <w:rsid w:val="00B33EA1"/>
    <w:rsid w:val="00B50E1F"/>
    <w:rsid w:val="00B76A61"/>
    <w:rsid w:val="00B93EE3"/>
    <w:rsid w:val="00B9643F"/>
    <w:rsid w:val="00BA1DA8"/>
    <w:rsid w:val="00BA5E2F"/>
    <w:rsid w:val="00BE1D6D"/>
    <w:rsid w:val="00BE309D"/>
    <w:rsid w:val="00C124A0"/>
    <w:rsid w:val="00C13CFE"/>
    <w:rsid w:val="00C27034"/>
    <w:rsid w:val="00C33C43"/>
    <w:rsid w:val="00C815C7"/>
    <w:rsid w:val="00CF2D63"/>
    <w:rsid w:val="00CF4633"/>
    <w:rsid w:val="00D1399B"/>
    <w:rsid w:val="00D3221B"/>
    <w:rsid w:val="00D51CD7"/>
    <w:rsid w:val="00D93D3E"/>
    <w:rsid w:val="00D967A7"/>
    <w:rsid w:val="00DB5AF4"/>
    <w:rsid w:val="00DB5B70"/>
    <w:rsid w:val="00DC0FC5"/>
    <w:rsid w:val="00DE04FF"/>
    <w:rsid w:val="00E203AF"/>
    <w:rsid w:val="00E65EC9"/>
    <w:rsid w:val="00E80E40"/>
    <w:rsid w:val="00E87106"/>
    <w:rsid w:val="00EA0A3D"/>
    <w:rsid w:val="00EA3A6C"/>
    <w:rsid w:val="00EC7C06"/>
    <w:rsid w:val="00ED209A"/>
    <w:rsid w:val="00F1746C"/>
    <w:rsid w:val="00F977C9"/>
    <w:rsid w:val="00FB51ED"/>
    <w:rsid w:val="00FD62D3"/>
    <w:rsid w:val="00FE79CA"/>
    <w:rsid w:val="00FF0C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FC5"/>
    <w:pPr>
      <w:ind w:left="720"/>
      <w:contextualSpacing/>
    </w:pPr>
  </w:style>
  <w:style w:type="table" w:styleId="a4">
    <w:name w:val="Table Grid"/>
    <w:basedOn w:val="a1"/>
    <w:uiPriority w:val="59"/>
    <w:rsid w:val="00121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F2B9A"/>
    <w:rPr>
      <w:color w:val="0000FF" w:themeColor="hyperlink"/>
      <w:u w:val="single"/>
    </w:rPr>
  </w:style>
  <w:style w:type="paragraph" w:styleId="a6">
    <w:name w:val="Balloon Text"/>
    <w:basedOn w:val="a"/>
    <w:link w:val="a7"/>
    <w:uiPriority w:val="99"/>
    <w:semiHidden/>
    <w:unhideWhenUsed/>
    <w:rsid w:val="00F977C9"/>
    <w:pPr>
      <w:spacing w:after="0" w:line="240" w:lineRule="auto"/>
    </w:pPr>
    <w:rPr>
      <w:rFonts w:ascii="Segoe UI" w:hAnsi="Segoe UI" w:cs="Segoe UI"/>
      <w:sz w:val="18"/>
      <w:szCs w:val="18"/>
    </w:rPr>
  </w:style>
  <w:style w:type="character" w:customStyle="1" w:styleId="a7">
    <w:name w:val="Изнесен текст Знак"/>
    <w:basedOn w:val="a0"/>
    <w:link w:val="a6"/>
    <w:uiPriority w:val="99"/>
    <w:semiHidden/>
    <w:rsid w:val="00F977C9"/>
    <w:rPr>
      <w:rFonts w:ascii="Segoe UI" w:hAnsi="Segoe UI" w:cs="Segoe UI"/>
      <w:sz w:val="18"/>
      <w:szCs w:val="18"/>
    </w:rPr>
  </w:style>
  <w:style w:type="paragraph" w:styleId="a8">
    <w:name w:val="header"/>
    <w:basedOn w:val="a"/>
    <w:link w:val="a9"/>
    <w:uiPriority w:val="99"/>
    <w:unhideWhenUsed/>
    <w:rsid w:val="00764364"/>
    <w:pPr>
      <w:tabs>
        <w:tab w:val="center" w:pos="4536"/>
        <w:tab w:val="right" w:pos="9072"/>
      </w:tabs>
      <w:spacing w:after="0" w:line="240" w:lineRule="auto"/>
    </w:pPr>
  </w:style>
  <w:style w:type="character" w:customStyle="1" w:styleId="a9">
    <w:name w:val="Горен колонтитул Знак"/>
    <w:basedOn w:val="a0"/>
    <w:link w:val="a8"/>
    <w:uiPriority w:val="99"/>
    <w:rsid w:val="00764364"/>
  </w:style>
  <w:style w:type="paragraph" w:styleId="aa">
    <w:name w:val="footer"/>
    <w:basedOn w:val="a"/>
    <w:link w:val="ab"/>
    <w:uiPriority w:val="99"/>
    <w:unhideWhenUsed/>
    <w:rsid w:val="00764364"/>
    <w:pPr>
      <w:tabs>
        <w:tab w:val="center" w:pos="4536"/>
        <w:tab w:val="right" w:pos="9072"/>
      </w:tabs>
      <w:spacing w:after="0" w:line="240" w:lineRule="auto"/>
    </w:pPr>
  </w:style>
  <w:style w:type="character" w:customStyle="1" w:styleId="ab">
    <w:name w:val="Долен колонтитул Знак"/>
    <w:basedOn w:val="a0"/>
    <w:link w:val="aa"/>
    <w:uiPriority w:val="99"/>
    <w:rsid w:val="00764364"/>
  </w:style>
  <w:style w:type="character" w:styleId="ac">
    <w:name w:val="Emphasis"/>
    <w:basedOn w:val="a0"/>
    <w:uiPriority w:val="20"/>
    <w:qFormat/>
    <w:rsid w:val="001F127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FC5"/>
    <w:pPr>
      <w:ind w:left="720"/>
      <w:contextualSpacing/>
    </w:pPr>
  </w:style>
  <w:style w:type="table" w:styleId="a4">
    <w:name w:val="Table Grid"/>
    <w:basedOn w:val="a1"/>
    <w:uiPriority w:val="59"/>
    <w:rsid w:val="00121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F2B9A"/>
    <w:rPr>
      <w:color w:val="0000FF" w:themeColor="hyperlink"/>
      <w:u w:val="single"/>
    </w:rPr>
  </w:style>
  <w:style w:type="paragraph" w:styleId="a6">
    <w:name w:val="Balloon Text"/>
    <w:basedOn w:val="a"/>
    <w:link w:val="a7"/>
    <w:uiPriority w:val="99"/>
    <w:semiHidden/>
    <w:unhideWhenUsed/>
    <w:rsid w:val="00F977C9"/>
    <w:pPr>
      <w:spacing w:after="0" w:line="240" w:lineRule="auto"/>
    </w:pPr>
    <w:rPr>
      <w:rFonts w:ascii="Segoe UI" w:hAnsi="Segoe UI" w:cs="Segoe UI"/>
      <w:sz w:val="18"/>
      <w:szCs w:val="18"/>
    </w:rPr>
  </w:style>
  <w:style w:type="character" w:customStyle="1" w:styleId="a7">
    <w:name w:val="Изнесен текст Знак"/>
    <w:basedOn w:val="a0"/>
    <w:link w:val="a6"/>
    <w:uiPriority w:val="99"/>
    <w:semiHidden/>
    <w:rsid w:val="00F977C9"/>
    <w:rPr>
      <w:rFonts w:ascii="Segoe UI" w:hAnsi="Segoe UI" w:cs="Segoe UI"/>
      <w:sz w:val="18"/>
      <w:szCs w:val="18"/>
    </w:rPr>
  </w:style>
  <w:style w:type="paragraph" w:styleId="a8">
    <w:name w:val="header"/>
    <w:basedOn w:val="a"/>
    <w:link w:val="a9"/>
    <w:uiPriority w:val="99"/>
    <w:unhideWhenUsed/>
    <w:rsid w:val="00764364"/>
    <w:pPr>
      <w:tabs>
        <w:tab w:val="center" w:pos="4536"/>
        <w:tab w:val="right" w:pos="9072"/>
      </w:tabs>
      <w:spacing w:after="0" w:line="240" w:lineRule="auto"/>
    </w:pPr>
  </w:style>
  <w:style w:type="character" w:customStyle="1" w:styleId="a9">
    <w:name w:val="Горен колонтитул Знак"/>
    <w:basedOn w:val="a0"/>
    <w:link w:val="a8"/>
    <w:uiPriority w:val="99"/>
    <w:rsid w:val="00764364"/>
  </w:style>
  <w:style w:type="paragraph" w:styleId="aa">
    <w:name w:val="footer"/>
    <w:basedOn w:val="a"/>
    <w:link w:val="ab"/>
    <w:uiPriority w:val="99"/>
    <w:unhideWhenUsed/>
    <w:rsid w:val="00764364"/>
    <w:pPr>
      <w:tabs>
        <w:tab w:val="center" w:pos="4536"/>
        <w:tab w:val="right" w:pos="9072"/>
      </w:tabs>
      <w:spacing w:after="0" w:line="240" w:lineRule="auto"/>
    </w:pPr>
  </w:style>
  <w:style w:type="character" w:customStyle="1" w:styleId="ab">
    <w:name w:val="Долен колонтитул Знак"/>
    <w:basedOn w:val="a0"/>
    <w:link w:val="aa"/>
    <w:uiPriority w:val="99"/>
    <w:rsid w:val="00764364"/>
  </w:style>
  <w:style w:type="character" w:styleId="ac">
    <w:name w:val="Emphasis"/>
    <w:basedOn w:val="a0"/>
    <w:uiPriority w:val="20"/>
    <w:qFormat/>
    <w:rsid w:val="001F12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4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rivodol@dir.bg"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CD329-7E75-47F2-9ADF-7C76C6CC7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Pages>
  <Words>2032</Words>
  <Characters>11583</Characters>
  <Application>Microsoft Office Word</Application>
  <DocSecurity>0</DocSecurity>
  <Lines>96</Lines>
  <Paragraphs>27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Galya</dc:creator>
  <cp:lastModifiedBy>boika</cp:lastModifiedBy>
  <cp:revision>74</cp:revision>
  <dcterms:created xsi:type="dcterms:W3CDTF">2019-11-13T08:48:00Z</dcterms:created>
  <dcterms:modified xsi:type="dcterms:W3CDTF">2019-12-27T11:26:00Z</dcterms:modified>
</cp:coreProperties>
</file>