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40B" w:rsidRDefault="002B4F6F">
      <w:r>
        <w:rPr>
          <w:noProof/>
          <w:lang w:eastAsia="bg-BG"/>
        </w:rPr>
        <w:drawing>
          <wp:inline distT="0" distB="0" distL="0" distR="0">
            <wp:extent cx="5760720" cy="8168820"/>
            <wp:effectExtent l="0" t="0" r="0" b="3810"/>
            <wp:docPr id="1" name="Картина 1" descr="Снимка на Висше военновъздушно училище &quot;Георги Бенковски&quot;/Bulgarian Air Force Academ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ка на Висше военновъздушно училище &quot;Георги Бенковски&quot;/Bulgarian Air Force Academy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F6F" w:rsidRDefault="002B4F6F"/>
    <w:p w:rsidR="002B4F6F" w:rsidRPr="002B4F6F" w:rsidRDefault="002B4F6F" w:rsidP="002B4F6F">
      <w:pPr>
        <w:rPr>
          <w:rFonts w:ascii="Times New Roman" w:hAnsi="Times New Roman" w:cs="Times New Roman"/>
          <w:sz w:val="24"/>
          <w:szCs w:val="24"/>
        </w:rPr>
      </w:pPr>
      <w:r w:rsidRPr="002B4F6F">
        <w:rPr>
          <w:rFonts w:ascii="Times New Roman" w:hAnsi="Times New Roman" w:cs="Times New Roman"/>
          <w:sz w:val="24"/>
          <w:szCs w:val="24"/>
        </w:rPr>
        <w:lastRenderedPageBreak/>
        <w:t>ВВВУ „Георги Бенковски“ обявява ранно записване на курсанти за учебната 2020/2021 г Обявените места са за „Организация и управление на военни формирования на тактическо ниво“ в професионално направление „Военно дело“. Обучението е за степен "бакалавър", в редовна форма по специализации както следва:</w:t>
      </w:r>
    </w:p>
    <w:p w:rsidR="002B4F6F" w:rsidRPr="002B4F6F" w:rsidRDefault="002B4F6F" w:rsidP="002B4F6F">
      <w:pPr>
        <w:rPr>
          <w:rFonts w:ascii="Times New Roman" w:hAnsi="Times New Roman" w:cs="Times New Roman"/>
          <w:sz w:val="24"/>
          <w:szCs w:val="24"/>
        </w:rPr>
      </w:pPr>
      <w:r w:rsidRPr="002B4F6F">
        <w:rPr>
          <w:rFonts w:ascii="Times New Roman" w:hAnsi="Times New Roman" w:cs="Times New Roman"/>
          <w:sz w:val="24"/>
          <w:szCs w:val="24"/>
        </w:rPr>
        <w:t>1.„Летец-пилот” –  14 места (12 места за МО и 2 места за МВР)</w:t>
      </w:r>
    </w:p>
    <w:p w:rsidR="002B4F6F" w:rsidRPr="002B4F6F" w:rsidRDefault="002B4F6F" w:rsidP="002B4F6F">
      <w:pPr>
        <w:rPr>
          <w:rFonts w:ascii="Times New Roman" w:hAnsi="Times New Roman" w:cs="Times New Roman"/>
          <w:sz w:val="24"/>
          <w:szCs w:val="24"/>
        </w:rPr>
      </w:pPr>
      <w:r w:rsidRPr="002B4F6F">
        <w:rPr>
          <w:rFonts w:ascii="Times New Roman" w:hAnsi="Times New Roman" w:cs="Times New Roman"/>
          <w:sz w:val="24"/>
          <w:szCs w:val="24"/>
        </w:rPr>
        <w:t>2."Ръководител на полети (Щурман - управление на въздушното движение)" – 8 места</w:t>
      </w:r>
    </w:p>
    <w:p w:rsidR="002B4F6F" w:rsidRPr="002B4F6F" w:rsidRDefault="002B4F6F" w:rsidP="002B4F6F">
      <w:pPr>
        <w:rPr>
          <w:rFonts w:ascii="Times New Roman" w:hAnsi="Times New Roman" w:cs="Times New Roman"/>
          <w:sz w:val="24"/>
          <w:szCs w:val="24"/>
        </w:rPr>
      </w:pPr>
      <w:r w:rsidRPr="002B4F6F">
        <w:rPr>
          <w:rFonts w:ascii="Times New Roman" w:hAnsi="Times New Roman" w:cs="Times New Roman"/>
          <w:sz w:val="24"/>
          <w:szCs w:val="24"/>
        </w:rPr>
        <w:t>3. „Летателни апарати и авиационни двигатели” – 7 места</w:t>
      </w:r>
    </w:p>
    <w:p w:rsidR="002B4F6F" w:rsidRPr="002B4F6F" w:rsidRDefault="002B4F6F" w:rsidP="002B4F6F">
      <w:pPr>
        <w:rPr>
          <w:rFonts w:ascii="Times New Roman" w:hAnsi="Times New Roman" w:cs="Times New Roman"/>
          <w:sz w:val="24"/>
          <w:szCs w:val="24"/>
        </w:rPr>
      </w:pPr>
      <w:r w:rsidRPr="002B4F6F">
        <w:rPr>
          <w:rFonts w:ascii="Times New Roman" w:hAnsi="Times New Roman" w:cs="Times New Roman"/>
          <w:sz w:val="24"/>
          <w:szCs w:val="24"/>
        </w:rPr>
        <w:t>4. „Летищно осигуряване” – 5 места</w:t>
      </w:r>
    </w:p>
    <w:p w:rsidR="002B4F6F" w:rsidRPr="002B4F6F" w:rsidRDefault="002B4F6F" w:rsidP="002B4F6F">
      <w:pPr>
        <w:rPr>
          <w:rFonts w:ascii="Times New Roman" w:hAnsi="Times New Roman" w:cs="Times New Roman"/>
          <w:sz w:val="24"/>
          <w:szCs w:val="24"/>
        </w:rPr>
      </w:pPr>
      <w:r w:rsidRPr="002B4F6F">
        <w:rPr>
          <w:rFonts w:ascii="Times New Roman" w:hAnsi="Times New Roman" w:cs="Times New Roman"/>
          <w:sz w:val="24"/>
          <w:szCs w:val="24"/>
        </w:rPr>
        <w:t>5. „Авиационно въоръжение” – 5 места</w:t>
      </w:r>
    </w:p>
    <w:p w:rsidR="002B4F6F" w:rsidRPr="002B4F6F" w:rsidRDefault="002B4F6F" w:rsidP="002B4F6F">
      <w:pPr>
        <w:rPr>
          <w:rFonts w:ascii="Times New Roman" w:hAnsi="Times New Roman" w:cs="Times New Roman"/>
          <w:sz w:val="24"/>
          <w:szCs w:val="24"/>
        </w:rPr>
      </w:pPr>
      <w:r w:rsidRPr="002B4F6F">
        <w:rPr>
          <w:rFonts w:ascii="Times New Roman" w:hAnsi="Times New Roman" w:cs="Times New Roman"/>
          <w:sz w:val="24"/>
          <w:szCs w:val="24"/>
        </w:rPr>
        <w:t>6.„Навигационни, комуникационни и информационни системи” – 6 места</w:t>
      </w:r>
    </w:p>
    <w:p w:rsidR="002B4F6F" w:rsidRPr="002B4F6F" w:rsidRDefault="002B4F6F" w:rsidP="002B4F6F">
      <w:pPr>
        <w:rPr>
          <w:rFonts w:ascii="Times New Roman" w:hAnsi="Times New Roman" w:cs="Times New Roman"/>
          <w:sz w:val="24"/>
          <w:szCs w:val="24"/>
        </w:rPr>
      </w:pPr>
    </w:p>
    <w:p w:rsidR="002B4F6F" w:rsidRPr="002B4F6F" w:rsidRDefault="002B4F6F" w:rsidP="002B4F6F">
      <w:pPr>
        <w:rPr>
          <w:rFonts w:ascii="Times New Roman" w:hAnsi="Times New Roman" w:cs="Times New Roman"/>
          <w:sz w:val="24"/>
          <w:szCs w:val="24"/>
        </w:rPr>
      </w:pPr>
      <w:r w:rsidRPr="002B4F6F">
        <w:rPr>
          <w:rFonts w:ascii="Times New Roman" w:hAnsi="Times New Roman" w:cs="Times New Roman"/>
          <w:sz w:val="24"/>
          <w:szCs w:val="24"/>
        </w:rPr>
        <w:t>Кандидатите за всички военни специализации полагат:</w:t>
      </w:r>
    </w:p>
    <w:p w:rsidR="002B4F6F" w:rsidRPr="002B4F6F" w:rsidRDefault="002B4F6F" w:rsidP="002B4F6F">
      <w:pPr>
        <w:rPr>
          <w:rFonts w:ascii="Times New Roman" w:hAnsi="Times New Roman" w:cs="Times New Roman"/>
          <w:sz w:val="24"/>
          <w:szCs w:val="24"/>
        </w:rPr>
      </w:pPr>
      <w:r w:rsidRPr="002B4F6F">
        <w:rPr>
          <w:rFonts w:ascii="Times New Roman" w:hAnsi="Times New Roman" w:cs="Times New Roman"/>
          <w:sz w:val="24"/>
          <w:szCs w:val="24"/>
        </w:rPr>
        <w:t>1. Общообразователен тест</w:t>
      </w:r>
    </w:p>
    <w:p w:rsidR="002B4F6F" w:rsidRPr="002B4F6F" w:rsidRDefault="002B4F6F" w:rsidP="002B4F6F">
      <w:pPr>
        <w:rPr>
          <w:rFonts w:ascii="Times New Roman" w:hAnsi="Times New Roman" w:cs="Times New Roman"/>
          <w:sz w:val="24"/>
          <w:szCs w:val="24"/>
        </w:rPr>
      </w:pPr>
      <w:r w:rsidRPr="002B4F6F">
        <w:rPr>
          <w:rFonts w:ascii="Times New Roman" w:hAnsi="Times New Roman" w:cs="Times New Roman"/>
          <w:sz w:val="24"/>
          <w:szCs w:val="24"/>
        </w:rPr>
        <w:t>2. Писмен тест по английски език</w:t>
      </w:r>
    </w:p>
    <w:p w:rsidR="002B4F6F" w:rsidRPr="002B4F6F" w:rsidRDefault="002B4F6F" w:rsidP="002B4F6F">
      <w:pPr>
        <w:rPr>
          <w:rFonts w:ascii="Times New Roman" w:hAnsi="Times New Roman" w:cs="Times New Roman"/>
          <w:sz w:val="24"/>
          <w:szCs w:val="24"/>
        </w:rPr>
      </w:pPr>
      <w:r w:rsidRPr="002B4F6F">
        <w:rPr>
          <w:rFonts w:ascii="Times New Roman" w:hAnsi="Times New Roman" w:cs="Times New Roman"/>
          <w:sz w:val="24"/>
          <w:szCs w:val="24"/>
        </w:rPr>
        <w:t>3. Изпит за физическа годност</w:t>
      </w:r>
    </w:p>
    <w:p w:rsidR="002B4F6F" w:rsidRPr="002B4F6F" w:rsidRDefault="002B4F6F" w:rsidP="002B4F6F">
      <w:pPr>
        <w:rPr>
          <w:rFonts w:ascii="Times New Roman" w:hAnsi="Times New Roman" w:cs="Times New Roman"/>
          <w:sz w:val="24"/>
          <w:szCs w:val="24"/>
        </w:rPr>
      </w:pPr>
      <w:r w:rsidRPr="002B4F6F">
        <w:rPr>
          <w:rFonts w:ascii="Times New Roman" w:hAnsi="Times New Roman" w:cs="Times New Roman"/>
          <w:sz w:val="24"/>
          <w:szCs w:val="24"/>
        </w:rPr>
        <w:t>4. Психологична оценка (пригодност)</w:t>
      </w:r>
    </w:p>
    <w:p w:rsidR="002B4F6F" w:rsidRPr="002B4F6F" w:rsidRDefault="002B4F6F" w:rsidP="002B4F6F">
      <w:pPr>
        <w:rPr>
          <w:rFonts w:ascii="Times New Roman" w:hAnsi="Times New Roman" w:cs="Times New Roman"/>
          <w:sz w:val="24"/>
          <w:szCs w:val="24"/>
        </w:rPr>
      </w:pPr>
      <w:r w:rsidRPr="002B4F6F">
        <w:rPr>
          <w:rFonts w:ascii="Times New Roman" w:hAnsi="Times New Roman" w:cs="Times New Roman"/>
          <w:sz w:val="24"/>
          <w:szCs w:val="24"/>
        </w:rPr>
        <w:t>5. Медицинско освидетелстване на годността.</w:t>
      </w:r>
    </w:p>
    <w:p w:rsidR="002B4F6F" w:rsidRPr="002B4F6F" w:rsidRDefault="002B4F6F" w:rsidP="002B4F6F">
      <w:pPr>
        <w:rPr>
          <w:rFonts w:ascii="Times New Roman" w:hAnsi="Times New Roman" w:cs="Times New Roman"/>
          <w:sz w:val="24"/>
          <w:szCs w:val="24"/>
        </w:rPr>
      </w:pPr>
      <w:r w:rsidRPr="002B4F6F">
        <w:rPr>
          <w:rFonts w:ascii="Times New Roman" w:hAnsi="Times New Roman" w:cs="Times New Roman"/>
          <w:sz w:val="24"/>
          <w:szCs w:val="24"/>
        </w:rPr>
        <w:t>Приемането  на документи на кандидат-курсантите  за ранен прием се извършва  от 20.01.2020 г. до 13.03.2020 г. включително в Приемен център във Военен клуб - гр. Плевен и във Военно окръжие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r>
        <w:rPr>
          <w:rFonts w:ascii="Times New Roman" w:hAnsi="Times New Roman" w:cs="Times New Roman"/>
          <w:sz w:val="24"/>
          <w:szCs w:val="24"/>
        </w:rPr>
        <w:t>степен</w:t>
      </w:r>
      <w:r w:rsidRPr="002B4F6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Враца</w:t>
      </w:r>
    </w:p>
    <w:p w:rsidR="002B4F6F" w:rsidRPr="002B4F6F" w:rsidRDefault="002B4F6F" w:rsidP="002B4F6F">
      <w:pPr>
        <w:rPr>
          <w:rFonts w:ascii="Times New Roman" w:hAnsi="Times New Roman" w:cs="Times New Roman"/>
          <w:sz w:val="24"/>
          <w:szCs w:val="24"/>
        </w:rPr>
      </w:pPr>
      <w:r w:rsidRPr="002B4F6F">
        <w:rPr>
          <w:rFonts w:ascii="Times New Roman" w:hAnsi="Times New Roman" w:cs="Times New Roman"/>
          <w:sz w:val="24"/>
          <w:szCs w:val="24"/>
        </w:rPr>
        <w:t>Информация за приема и изискванията може да се намерят в сайта на ВВВУ „Георги Бенковски“ :  </w:t>
      </w:r>
      <w:hyperlink r:id="rId5" w:history="1">
        <w:r w:rsidRPr="002B4F6F">
          <w:rPr>
            <w:rStyle w:val="a4"/>
            <w:rFonts w:ascii="Times New Roman" w:hAnsi="Times New Roman" w:cs="Times New Roman"/>
            <w:sz w:val="24"/>
            <w:szCs w:val="24"/>
          </w:rPr>
          <w:t>http://www.af-acad.bg/cadets_admission,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офисите за водене на военен отчет в общини Мездра, Роман и Криводол, </w:t>
      </w:r>
      <w:r w:rsidRPr="002B4F6F">
        <w:rPr>
          <w:rFonts w:ascii="Times New Roman" w:hAnsi="Times New Roman" w:cs="Times New Roman"/>
          <w:sz w:val="24"/>
          <w:szCs w:val="24"/>
        </w:rPr>
        <w:t> както 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F6F">
        <w:rPr>
          <w:rFonts w:ascii="Times New Roman" w:hAnsi="Times New Roman" w:cs="Times New Roman"/>
          <w:sz w:val="24"/>
          <w:szCs w:val="24"/>
        </w:rPr>
        <w:t xml:space="preserve"> в  сградата на Военно окръжие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r>
        <w:rPr>
          <w:rFonts w:ascii="Times New Roman" w:hAnsi="Times New Roman" w:cs="Times New Roman"/>
          <w:sz w:val="24"/>
          <w:szCs w:val="24"/>
        </w:rPr>
        <w:t>степен</w:t>
      </w:r>
      <w:r w:rsidRPr="002B4F6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Враца</w:t>
      </w:r>
      <w:r w:rsidRPr="002B4F6F">
        <w:rPr>
          <w:rFonts w:ascii="Times New Roman" w:hAnsi="Times New Roman" w:cs="Times New Roman"/>
          <w:sz w:val="24"/>
          <w:szCs w:val="24"/>
        </w:rPr>
        <w:t xml:space="preserve"> на адрес: гр. </w:t>
      </w:r>
      <w:r>
        <w:rPr>
          <w:rFonts w:ascii="Times New Roman" w:hAnsi="Times New Roman" w:cs="Times New Roman"/>
          <w:sz w:val="24"/>
          <w:szCs w:val="24"/>
        </w:rPr>
        <w:t xml:space="preserve">Враца,  ул. „Алеко Константинов </w:t>
      </w:r>
      <w:r w:rsidRPr="002B4F6F">
        <w:rPr>
          <w:rFonts w:ascii="Times New Roman" w:hAnsi="Times New Roman" w:cs="Times New Roman"/>
          <w:sz w:val="24"/>
          <w:szCs w:val="24"/>
        </w:rPr>
        <w:t xml:space="preserve">”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B4F6F">
        <w:rPr>
          <w:rFonts w:ascii="Times New Roman" w:hAnsi="Times New Roman" w:cs="Times New Roman"/>
          <w:sz w:val="24"/>
          <w:szCs w:val="24"/>
        </w:rPr>
        <w:t>.</w:t>
      </w:r>
    </w:p>
    <w:p w:rsidR="002B4F6F" w:rsidRDefault="002B4F6F">
      <w:bookmarkStart w:id="0" w:name="_GoBack"/>
      <w:bookmarkEnd w:id="0"/>
    </w:p>
    <w:sectPr w:rsidR="002B4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6F"/>
    <w:rsid w:val="002B4F6F"/>
    <w:rsid w:val="00E4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C61A"/>
  <w15:chartTrackingRefBased/>
  <w15:docId w15:val="{14B939BC-B586-4946-95EA-50B70726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unhideWhenUsed/>
    <w:rsid w:val="002B4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f-acad.bg/cadets_admission,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1</cp:revision>
  <dcterms:created xsi:type="dcterms:W3CDTF">2020-01-27T07:51:00Z</dcterms:created>
  <dcterms:modified xsi:type="dcterms:W3CDTF">2020-01-27T07:56:00Z</dcterms:modified>
</cp:coreProperties>
</file>